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36"/>
          <w:szCs w:val="36"/>
        </w:rPr>
      </w:pPr>
      <w:r>
        <w:rPr>
          <w:rFonts w:hint="eastAsia"/>
          <w:b/>
          <w:bCs/>
          <w:sz w:val="36"/>
          <w:szCs w:val="36"/>
        </w:rPr>
        <w:t>一、PC端首页</w:t>
      </w:r>
    </w:p>
    <w:p>
      <w:pPr>
        <w:numPr>
          <w:ilvl w:val="0"/>
          <w:numId w:val="1"/>
        </w:numPr>
      </w:pPr>
      <w:r>
        <w:rPr>
          <w:rFonts w:hint="eastAsia"/>
        </w:rPr>
        <w:t>导航（顶端）</w:t>
      </w:r>
    </w:p>
    <w:p>
      <w:r>
        <w:rPr>
          <w:rFonts w:hint="eastAsia"/>
        </w:rPr>
        <w:t xml:space="preserve">左侧：LOGO名字  </w:t>
      </w:r>
    </w:p>
    <w:p>
      <w:r>
        <w:rPr>
          <w:rFonts w:hint="eastAsia"/>
        </w:rPr>
        <w:t xml:space="preserve">右侧：资产处置业务（对应的标的） </w:t>
      </w:r>
      <w:r>
        <w:rPr>
          <w:rFonts w:hint="eastAsia"/>
          <w:highlight w:val="red"/>
        </w:rPr>
        <w:t>资产处置工具（改成资产处置咨询）</w:t>
      </w:r>
      <w:r>
        <w:rPr>
          <w:rFonts w:hint="eastAsia"/>
        </w:rPr>
        <w:t xml:space="preserve"> 大数据技术 关于我们 安全保障 登录/注册</w:t>
      </w:r>
    </w:p>
    <w:p>
      <w:r>
        <w:rPr>
          <w:rFonts w:hint="eastAsia"/>
        </w:rPr>
        <w:t>尺寸：1920*70</w:t>
      </w:r>
    </w:p>
    <w:p>
      <w:r>
        <w:rPr>
          <w:rFonts w:hint="eastAsia"/>
        </w:rPr>
        <w:drawing>
          <wp:inline distT="0" distB="0" distL="114300" distR="114300">
            <wp:extent cx="5267325" cy="191770"/>
            <wp:effectExtent l="0" t="0" r="5715" b="6350"/>
            <wp:docPr id="1" name="图片 1" descr="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导航"/>
                    <pic:cNvPicPr>
                      <a:picLocks noChangeAspect="1"/>
                    </pic:cNvPicPr>
                  </pic:nvPicPr>
                  <pic:blipFill>
                    <a:blip r:embed="rId4"/>
                    <a:stretch>
                      <a:fillRect/>
                    </a:stretch>
                  </pic:blipFill>
                  <pic:spPr>
                    <a:xfrm>
                      <a:off x="0" y="0"/>
                      <a:ext cx="5267325" cy="191770"/>
                    </a:xfrm>
                    <a:prstGeom prst="rect">
                      <a:avLst/>
                    </a:prstGeom>
                  </pic:spPr>
                </pic:pic>
              </a:graphicData>
            </a:graphic>
          </wp:inline>
        </w:drawing>
      </w:r>
    </w:p>
    <w:p/>
    <w:p>
      <w:pPr>
        <w:numPr>
          <w:ilvl w:val="0"/>
          <w:numId w:val="1"/>
        </w:numPr>
      </w:pPr>
      <w:r>
        <w:rPr>
          <w:rFonts w:hint="eastAsia"/>
        </w:rPr>
        <w:t>BANNER+视频</w:t>
      </w:r>
    </w:p>
    <w:p>
      <w:pPr>
        <w:rPr>
          <w:rFonts w:hint="eastAsia" w:eastAsiaTheme="minorEastAsia"/>
          <w:lang w:val="en-US" w:eastAsia="zh-CN"/>
        </w:rPr>
      </w:pPr>
      <w:r>
        <w:rPr>
          <w:rFonts w:hint="eastAsia"/>
        </w:rPr>
        <w:t>上部：</w:t>
      </w:r>
      <w:r>
        <w:rPr>
          <w:rFonts w:hint="eastAsia"/>
          <w:highlight w:val="darkGreen"/>
        </w:rPr>
        <w:t>BANNER</w:t>
      </w:r>
      <w:r>
        <w:rPr>
          <w:rFonts w:hint="eastAsia"/>
          <w:highlight w:val="darkGreen"/>
          <w:lang w:val="en-US" w:eastAsia="zh-CN"/>
        </w:rPr>
        <w:t>提供</w:t>
      </w:r>
    </w:p>
    <w:p>
      <w:r>
        <w:rPr>
          <w:rFonts w:hint="eastAsia"/>
        </w:rPr>
        <w:t>下部分：视频位置（实际位置居中）</w:t>
      </w:r>
    </w:p>
    <w:p>
      <w:r>
        <w:rPr>
          <w:rFonts w:hint="eastAsia"/>
        </w:rPr>
        <w:drawing>
          <wp:inline distT="0" distB="0" distL="114300" distR="114300">
            <wp:extent cx="4179570" cy="2095500"/>
            <wp:effectExtent l="0" t="0" r="11430" b="7620"/>
            <wp:docPr id="9" name="图片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
                    <pic:cNvPicPr>
                      <a:picLocks noChangeAspect="1"/>
                    </pic:cNvPicPr>
                  </pic:nvPicPr>
                  <pic:blipFill>
                    <a:blip r:embed="rId5"/>
                    <a:stretch>
                      <a:fillRect/>
                    </a:stretch>
                  </pic:blipFill>
                  <pic:spPr>
                    <a:xfrm>
                      <a:off x="0" y="0"/>
                      <a:ext cx="4179570" cy="2095500"/>
                    </a:xfrm>
                    <a:prstGeom prst="rect">
                      <a:avLst/>
                    </a:prstGeom>
                  </pic:spPr>
                </pic:pic>
              </a:graphicData>
            </a:graphic>
          </wp:inline>
        </w:drawing>
      </w:r>
    </w:p>
    <w:p>
      <w:pPr>
        <w:numPr>
          <w:ilvl w:val="0"/>
          <w:numId w:val="2"/>
        </w:numPr>
      </w:pPr>
      <w:r>
        <w:rPr>
          <w:rFonts w:hint="eastAsia"/>
          <w:highlight w:val="darkGreen"/>
        </w:rPr>
        <w:t>BANNER</w:t>
      </w:r>
      <w:r>
        <w:rPr>
          <w:rFonts w:hint="eastAsia"/>
          <w:highlight w:val="darkGreen"/>
          <w:lang w:val="en-US" w:eastAsia="zh-CN"/>
        </w:rPr>
        <w:t>提供</w:t>
      </w:r>
      <w:r>
        <w:rPr>
          <w:rFonts w:hint="eastAsia"/>
        </w:rPr>
        <w:t>尺寸 1920*550</w:t>
      </w:r>
    </w:p>
    <w:p>
      <w:pPr>
        <w:numPr>
          <w:ilvl w:val="0"/>
          <w:numId w:val="3"/>
        </w:numPr>
      </w:pPr>
      <w:r>
        <w:rPr>
          <w:rFonts w:hint="eastAsia"/>
        </w:rPr>
        <w:t>Banner1</w:t>
      </w:r>
    </w:p>
    <w:p>
      <w:r>
        <w:rPr>
          <w:rFonts w:hint="eastAsia"/>
        </w:rPr>
        <w:drawing>
          <wp:inline distT="0" distB="0" distL="114300" distR="114300">
            <wp:extent cx="5266055" cy="1508760"/>
            <wp:effectExtent l="0" t="0" r="6985" b="0"/>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pic:cNvPicPr>
                  </pic:nvPicPr>
                  <pic:blipFill>
                    <a:blip r:embed="rId6"/>
                    <a:stretch>
                      <a:fillRect/>
                    </a:stretch>
                  </pic:blipFill>
                  <pic:spPr>
                    <a:xfrm>
                      <a:off x="0" y="0"/>
                      <a:ext cx="5266055" cy="1508760"/>
                    </a:xfrm>
                    <a:prstGeom prst="rect">
                      <a:avLst/>
                    </a:prstGeom>
                  </pic:spPr>
                </pic:pic>
              </a:graphicData>
            </a:graphic>
          </wp:inline>
        </w:drawing>
      </w:r>
    </w:p>
    <w:p>
      <w:pPr>
        <w:numPr>
          <w:ilvl w:val="0"/>
          <w:numId w:val="3"/>
        </w:numPr>
      </w:pPr>
      <w:r>
        <w:rPr>
          <w:rFonts w:hint="eastAsia"/>
        </w:rPr>
        <w:t>Banner2</w:t>
      </w:r>
    </w:p>
    <w:p>
      <w:r>
        <w:rPr>
          <w:rFonts w:hint="eastAsia"/>
        </w:rPr>
        <w:drawing>
          <wp:inline distT="0" distB="0" distL="114300" distR="114300">
            <wp:extent cx="5266055" cy="1508760"/>
            <wp:effectExtent l="0" t="0" r="6985" b="0"/>
            <wp:docPr id="4"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
                    <pic:cNvPicPr>
                      <a:picLocks noChangeAspect="1"/>
                    </pic:cNvPicPr>
                  </pic:nvPicPr>
                  <pic:blipFill>
                    <a:blip r:embed="rId7"/>
                    <a:stretch>
                      <a:fillRect/>
                    </a:stretch>
                  </pic:blipFill>
                  <pic:spPr>
                    <a:xfrm>
                      <a:off x="0" y="0"/>
                      <a:ext cx="5266055" cy="1508760"/>
                    </a:xfrm>
                    <a:prstGeom prst="rect">
                      <a:avLst/>
                    </a:prstGeom>
                  </pic:spPr>
                </pic:pic>
              </a:graphicData>
            </a:graphic>
          </wp:inline>
        </w:drawing>
      </w:r>
    </w:p>
    <w:p>
      <w:pPr>
        <w:numPr>
          <w:ilvl w:val="0"/>
          <w:numId w:val="3"/>
        </w:numPr>
      </w:pPr>
      <w:r>
        <w:rPr>
          <w:rFonts w:hint="eastAsia"/>
        </w:rPr>
        <w:t>Banner3</w:t>
      </w:r>
    </w:p>
    <w:p>
      <w:r>
        <w:rPr>
          <w:rFonts w:hint="eastAsia"/>
        </w:rPr>
        <w:drawing>
          <wp:inline distT="0" distB="0" distL="114300" distR="114300">
            <wp:extent cx="5266055" cy="1508760"/>
            <wp:effectExtent l="0" t="0" r="6985" b="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
                    <pic:cNvPicPr>
                      <a:picLocks noChangeAspect="1"/>
                    </pic:cNvPicPr>
                  </pic:nvPicPr>
                  <pic:blipFill>
                    <a:blip r:embed="rId8"/>
                    <a:stretch>
                      <a:fillRect/>
                    </a:stretch>
                  </pic:blipFill>
                  <pic:spPr>
                    <a:xfrm>
                      <a:off x="0" y="0"/>
                      <a:ext cx="5266055" cy="1508760"/>
                    </a:xfrm>
                    <a:prstGeom prst="rect">
                      <a:avLst/>
                    </a:prstGeom>
                  </pic:spPr>
                </pic:pic>
              </a:graphicData>
            </a:graphic>
          </wp:inline>
        </w:drawing>
      </w:r>
    </w:p>
    <w:p/>
    <w:p>
      <w:r>
        <w:rPr>
          <w:rFonts w:hint="eastAsia"/>
        </w:rPr>
        <w:t>（2）</w:t>
      </w:r>
      <w:r>
        <w:rPr>
          <w:rFonts w:hint="eastAsia"/>
          <w:highlight w:val="darkGreen"/>
        </w:rPr>
        <w:t>视频</w:t>
      </w:r>
      <w:r>
        <w:rPr>
          <w:rFonts w:hint="eastAsia"/>
          <w:highlight w:val="darkGreen"/>
          <w:lang w:val="en-US" w:eastAsia="zh-CN"/>
        </w:rPr>
        <w:t>提供</w:t>
      </w:r>
      <w:r>
        <w:rPr>
          <w:rFonts w:hint="eastAsia"/>
        </w:rPr>
        <w:t>尺寸 1080*400</w:t>
      </w:r>
    </w:p>
    <w:p>
      <w:r>
        <w:rPr>
          <w:rFonts w:hint="eastAsia"/>
        </w:rPr>
        <w:t>（略）</w:t>
      </w:r>
    </w:p>
    <w:p/>
    <w:p>
      <w:pPr>
        <w:numPr>
          <w:ilvl w:val="0"/>
          <w:numId w:val="1"/>
        </w:numPr>
      </w:pPr>
      <w:r>
        <w:rPr>
          <w:rFonts w:hint="eastAsia"/>
        </w:rPr>
        <w:t>产品服务</w:t>
      </w:r>
    </w:p>
    <w:p>
      <w:pPr>
        <w:numPr>
          <w:ilvl w:val="0"/>
          <w:numId w:val="4"/>
        </w:numPr>
      </w:pPr>
      <w:r>
        <w:rPr>
          <w:rFonts w:hint="eastAsia"/>
        </w:rPr>
        <w:t>汽车金融不良处置</w:t>
      </w:r>
    </w:p>
    <w:p>
      <w:pPr>
        <w:rPr>
          <w:rFonts w:ascii="宋体" w:hAnsi="宋体" w:eastAsia="宋体" w:cs="宋体"/>
          <w:sz w:val="18"/>
          <w:szCs w:val="18"/>
        </w:rPr>
      </w:pPr>
      <w:r>
        <w:rPr>
          <w:rFonts w:hint="eastAsia" w:ascii="宋体" w:hAnsi="宋体" w:eastAsia="宋体" w:cs="宋体"/>
          <w:color w:val="8A8A8A"/>
          <w:sz w:val="18"/>
          <w:szCs w:val="18"/>
          <w:shd w:val="clear" w:color="auto" w:fill="FFFFFF"/>
        </w:rPr>
        <w:t>覆盖全国的车贷行业不良资产处置资源，资源灵活调配、属地化撮合派单、致力找回抵押车辆，收车风险有效约束，确保操作合法合规。</w:t>
      </w:r>
    </w:p>
    <w:p>
      <w:pPr>
        <w:numPr>
          <w:ilvl w:val="0"/>
          <w:numId w:val="4"/>
        </w:numPr>
        <w:rPr>
          <w:rFonts w:ascii="宋体" w:hAnsi="宋体" w:eastAsia="宋体" w:cs="宋体"/>
        </w:rPr>
      </w:pPr>
      <w:r>
        <w:rPr>
          <w:rFonts w:hint="eastAsia" w:ascii="宋体" w:hAnsi="宋体" w:eastAsia="宋体" w:cs="宋体"/>
        </w:rPr>
        <w:t>房产抵押不良处置</w:t>
      </w:r>
    </w:p>
    <w:p>
      <w:pPr>
        <w:rPr>
          <w:sz w:val="18"/>
          <w:szCs w:val="18"/>
        </w:rPr>
      </w:pPr>
      <w:r>
        <w:rPr>
          <w:rFonts w:ascii="Arial" w:hAnsi="Arial" w:eastAsia="宋体" w:cs="Arial"/>
          <w:color w:val="8A8A8A"/>
          <w:sz w:val="18"/>
          <w:szCs w:val="18"/>
          <w:shd w:val="clear" w:color="auto" w:fill="FFFFFF"/>
        </w:rPr>
        <w:t>贷前审核严格、标的价值高、违约风险低、抵押物可变现，主要以人工电话施压催款，遇借款人无偿还能力时，可启动资产处置措施，抵押物变现降低损失。</w:t>
      </w:r>
    </w:p>
    <w:p>
      <w:pPr>
        <w:numPr>
          <w:ilvl w:val="0"/>
          <w:numId w:val="4"/>
        </w:numPr>
      </w:pPr>
      <w:r>
        <w:rPr>
          <w:rFonts w:hint="eastAsia"/>
        </w:rPr>
        <w:t>小额贷款不良处置</w:t>
      </w:r>
    </w:p>
    <w:p>
      <w:pPr>
        <w:rPr>
          <w:sz w:val="18"/>
          <w:szCs w:val="18"/>
        </w:rPr>
      </w:pPr>
      <w:r>
        <w:rPr>
          <w:rFonts w:ascii="Arial" w:hAnsi="Arial" w:eastAsia="宋体" w:cs="Arial"/>
          <w:color w:val="8A8A8A"/>
          <w:sz w:val="18"/>
          <w:szCs w:val="18"/>
          <w:shd w:val="clear" w:color="auto" w:fill="FFFFFF"/>
        </w:rPr>
        <w:t>贷款对象多为小企业主，贷款金额相对较高，违约风险大，人工电话催收为主并辅住外访上门施压，一旦违约风险升级，可考虑司法机关介入及财产保全并处置变现。</w:t>
      </w:r>
    </w:p>
    <w:p>
      <w:pPr>
        <w:numPr>
          <w:ilvl w:val="0"/>
          <w:numId w:val="4"/>
        </w:numPr>
      </w:pPr>
      <w:r>
        <w:rPr>
          <w:rFonts w:hint="eastAsia"/>
        </w:rPr>
        <w:t>信用卡不良处置</w:t>
      </w:r>
    </w:p>
    <w:p>
      <w:pPr>
        <w:rPr>
          <w:sz w:val="18"/>
          <w:szCs w:val="18"/>
        </w:rPr>
      </w:pPr>
      <w:r>
        <w:rPr>
          <w:rFonts w:ascii="Arial" w:hAnsi="Arial" w:eastAsia="宋体" w:cs="Arial"/>
          <w:color w:val="8A8A8A"/>
          <w:sz w:val="18"/>
          <w:szCs w:val="18"/>
          <w:shd w:val="clear" w:color="auto" w:fill="FFFFFF"/>
        </w:rPr>
        <w:t>针对银行信用卡案件，提供电信级安全防护网。设立专项小组，定时、定量、定人，操作流程全程透明、可管可控。</w:t>
      </w:r>
    </w:p>
    <w:p>
      <w:pPr>
        <w:numPr>
          <w:ilvl w:val="0"/>
          <w:numId w:val="4"/>
        </w:numPr>
      </w:pPr>
      <w:r>
        <w:rPr>
          <w:rFonts w:hint="eastAsia"/>
        </w:rPr>
        <w:t>消费金融不良处置</w:t>
      </w:r>
    </w:p>
    <w:p>
      <w:pPr>
        <w:rPr>
          <w:rFonts w:ascii="宋体" w:hAnsi="宋体" w:eastAsia="宋体" w:cs="宋体"/>
          <w:sz w:val="18"/>
          <w:szCs w:val="18"/>
        </w:rPr>
      </w:pPr>
      <w:r>
        <w:rPr>
          <w:rFonts w:hint="eastAsia" w:ascii="宋体" w:hAnsi="宋体" w:eastAsia="宋体" w:cs="宋体"/>
          <w:color w:val="8A8A8A"/>
          <w:sz w:val="18"/>
          <w:szCs w:val="18"/>
          <w:shd w:val="clear" w:color="auto" w:fill="FFFFFF"/>
        </w:rPr>
        <w:t>一般为耐用消费品或服务贷款，采用分期付款形式，资金方与商家一般为不同机构（商家相对缺乏催收经验）建议采用全委托方案，一站式解决回收问题。</w:t>
      </w:r>
    </w:p>
    <w:p>
      <w:pPr>
        <w:numPr>
          <w:ilvl w:val="0"/>
          <w:numId w:val="4"/>
        </w:numPr>
      </w:pPr>
      <w:r>
        <w:rPr>
          <w:rFonts w:hint="eastAsia"/>
        </w:rPr>
        <w:t>线上短贷不良处置</w:t>
      </w:r>
    </w:p>
    <w:p>
      <w:pPr>
        <w:rPr>
          <w:rFonts w:ascii="宋体" w:hAnsi="宋体" w:eastAsia="宋体" w:cs="宋体"/>
          <w:color w:val="8A8A8A"/>
          <w:sz w:val="18"/>
          <w:szCs w:val="18"/>
          <w:shd w:val="clear" w:color="auto" w:fill="FFFFFF"/>
        </w:rPr>
      </w:pPr>
      <w:r>
        <w:rPr>
          <w:rFonts w:hint="eastAsia" w:ascii="宋体" w:hAnsi="宋体" w:eastAsia="宋体" w:cs="宋体"/>
          <w:color w:val="8A8A8A"/>
          <w:sz w:val="18"/>
          <w:szCs w:val="18"/>
          <w:shd w:val="clear" w:color="auto" w:fill="FFFFFF"/>
        </w:rPr>
        <w:t>快速审核放款、客单价较低、不适合强力催收手段，推荐采用智能电话还款提醒＋人工电话催收施压，杜绝逾期升级。</w:t>
      </w:r>
    </w:p>
    <w:p>
      <w:r>
        <w:rPr>
          <w:rFonts w:hint="eastAsia"/>
        </w:rPr>
        <w:t>尺寸：1920*550 小图尺寸：120*120</w:t>
      </w:r>
    </w:p>
    <w:p>
      <w:r>
        <w:rPr>
          <w:rFonts w:hint="eastAsia"/>
        </w:rPr>
        <w:drawing>
          <wp:inline distT="0" distB="0" distL="114300" distR="114300">
            <wp:extent cx="5263515" cy="1505585"/>
            <wp:effectExtent l="0" t="0" r="9525" b="3175"/>
            <wp:docPr id="12" name="图片 12" descr="产品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产品服务"/>
                    <pic:cNvPicPr>
                      <a:picLocks noChangeAspect="1"/>
                    </pic:cNvPicPr>
                  </pic:nvPicPr>
                  <pic:blipFill>
                    <a:blip r:embed="rId9"/>
                    <a:stretch>
                      <a:fillRect/>
                    </a:stretch>
                  </pic:blipFill>
                  <pic:spPr>
                    <a:xfrm>
                      <a:off x="0" y="0"/>
                      <a:ext cx="5263515" cy="1505585"/>
                    </a:xfrm>
                    <a:prstGeom prst="rect">
                      <a:avLst/>
                    </a:prstGeom>
                  </pic:spPr>
                </pic:pic>
              </a:graphicData>
            </a:graphic>
          </wp:inline>
        </w:drawing>
      </w:r>
    </w:p>
    <w:p>
      <w:r>
        <w:rPr>
          <w:rFonts w:hint="eastAsia"/>
        </w:rPr>
        <w:t>要点：文字定死，鼠标点击可动态上浮；黑色边框仅作为效果参考。</w:t>
      </w:r>
    </w:p>
    <w:p>
      <w:r>
        <w:rPr>
          <w:rFonts w:hint="eastAsia"/>
        </w:rPr>
        <w:t>参考：https://www.zichan360.com/Index/index.html</w:t>
      </w:r>
    </w:p>
    <w:p/>
    <w:p>
      <w:pPr>
        <w:numPr>
          <w:ilvl w:val="0"/>
          <w:numId w:val="1"/>
        </w:numPr>
      </w:pPr>
      <w:r>
        <w:rPr>
          <w:rFonts w:hint="eastAsia"/>
        </w:rPr>
        <w:t>资产处置工具改成资产处置咨询</w:t>
      </w:r>
    </w:p>
    <w:p>
      <w:pPr>
        <w:numPr>
          <w:ilvl w:val="0"/>
          <w:numId w:val="5"/>
        </w:numPr>
      </w:pPr>
      <w:r>
        <w:rPr>
          <w:rFonts w:hint="eastAsia"/>
        </w:rPr>
        <w:t>智能催告中心</w:t>
      </w:r>
    </w:p>
    <w:p>
      <w:r>
        <w:rPr>
          <w:rFonts w:hint="eastAsia"/>
        </w:rPr>
        <w:t>还款日前后自动语音提醒还款；零人工介入，标准化结果反馈，逾期风险提前获知。</w:t>
      </w:r>
    </w:p>
    <w:p>
      <w:pPr>
        <w:numPr>
          <w:ilvl w:val="0"/>
          <w:numId w:val="5"/>
        </w:numPr>
      </w:pPr>
      <w:r>
        <w:rPr>
          <w:rFonts w:hint="eastAsia"/>
        </w:rPr>
        <w:t>电催呼叫中心</w:t>
      </w:r>
    </w:p>
    <w:p>
      <w:r>
        <w:rPr>
          <w:rFonts w:hint="eastAsia"/>
        </w:rPr>
        <w:t>标准化催收业务专用呼叫中心产品；通话、短信、录音全满足；低资费、快速开通、随时扩容。</w:t>
      </w:r>
    </w:p>
    <w:p>
      <w:pPr>
        <w:numPr>
          <w:ilvl w:val="0"/>
          <w:numId w:val="5"/>
        </w:numPr>
      </w:pPr>
      <w:r>
        <w:rPr>
          <w:rFonts w:hint="eastAsia"/>
        </w:rPr>
        <w:t>法律援助/专家支持</w:t>
      </w:r>
    </w:p>
    <w:p>
      <w:r>
        <w:rPr>
          <w:rFonts w:hint="eastAsia"/>
        </w:rPr>
        <w:t>全国百家律师事务所，行业顶尖法律专家团队，全方位解决法律难题，提供法律咨询服务。</w:t>
      </w:r>
    </w:p>
    <w:p>
      <w:r>
        <w:rPr>
          <w:rFonts w:hint="eastAsia"/>
        </w:rPr>
        <w:t>尺寸：1920*850</w:t>
      </w:r>
    </w:p>
    <w:p>
      <w:r>
        <w:rPr>
          <w:rFonts w:hint="eastAsia"/>
        </w:rPr>
        <w:drawing>
          <wp:inline distT="0" distB="0" distL="114300" distR="114300">
            <wp:extent cx="5267325" cy="2331720"/>
            <wp:effectExtent l="0" t="0" r="5715" b="0"/>
            <wp:docPr id="14" name="图片 14" descr="产品处置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产品处置工具"/>
                    <pic:cNvPicPr>
                      <a:picLocks noChangeAspect="1"/>
                    </pic:cNvPicPr>
                  </pic:nvPicPr>
                  <pic:blipFill>
                    <a:blip r:embed="rId10"/>
                    <a:stretch>
                      <a:fillRect/>
                    </a:stretch>
                  </pic:blipFill>
                  <pic:spPr>
                    <a:xfrm>
                      <a:off x="0" y="0"/>
                      <a:ext cx="5267325" cy="2331720"/>
                    </a:xfrm>
                    <a:prstGeom prst="rect">
                      <a:avLst/>
                    </a:prstGeom>
                  </pic:spPr>
                </pic:pic>
              </a:graphicData>
            </a:graphic>
          </wp:inline>
        </w:drawing>
      </w:r>
    </w:p>
    <w:p>
      <w:r>
        <w:rPr>
          <w:rFonts w:hint="eastAsia"/>
          <w:highlight w:val="darkGreen"/>
          <w:lang w:val="en-US" w:eastAsia="zh-CN"/>
        </w:rPr>
        <w:t>图片提供</w:t>
      </w:r>
      <w:r>
        <w:rPr>
          <w:rFonts w:hint="eastAsia"/>
          <w:lang w:val="en-US" w:eastAsia="zh-CN"/>
        </w:rPr>
        <w:t>，</w:t>
      </w:r>
      <w:r>
        <w:rPr>
          <w:rFonts w:hint="eastAsia"/>
        </w:rPr>
        <w:t>参考：</w:t>
      </w:r>
      <w:r>
        <w:rPr>
          <w:rFonts w:hint="eastAsia"/>
        </w:rPr>
        <w:fldChar w:fldCharType="begin"/>
      </w:r>
      <w:r>
        <w:rPr>
          <w:rFonts w:hint="eastAsia"/>
        </w:rPr>
        <w:instrText xml:space="preserve"> HYPERLINK "https://www.zichan360.com/Index/index.html" </w:instrText>
      </w:r>
      <w:r>
        <w:rPr>
          <w:rFonts w:hint="eastAsia"/>
        </w:rPr>
        <w:fldChar w:fldCharType="separate"/>
      </w:r>
      <w:r>
        <w:rPr>
          <w:rStyle w:val="6"/>
          <w:rFonts w:hint="eastAsia"/>
        </w:rPr>
        <w:t>https://www.zichan360.com/Index/index.html</w:t>
      </w:r>
      <w:r>
        <w:rPr>
          <w:rFonts w:hint="eastAsia"/>
        </w:rPr>
        <w:fldChar w:fldCharType="end"/>
      </w:r>
      <w:r>
        <w:rPr>
          <w:rFonts w:hint="eastAsia"/>
        </w:rPr>
        <w:t xml:space="preserve"> 需加动态效果</w:t>
      </w:r>
    </w:p>
    <w:p/>
    <w:p>
      <w:pPr>
        <w:numPr>
          <w:ilvl w:val="0"/>
          <w:numId w:val="1"/>
        </w:numPr>
      </w:pPr>
      <w:r>
        <w:rPr>
          <w:rFonts w:hint="eastAsia"/>
        </w:rPr>
        <w:t>产品</w:t>
      </w:r>
    </w:p>
    <w:p>
      <w:r>
        <w:rPr>
          <w:rFonts w:hint="eastAsia"/>
        </w:rPr>
        <w:t>（1）投资产品（代表未满标、已满标未还款）</w:t>
      </w:r>
    </w:p>
    <w:p>
      <w:r>
        <w:rPr>
          <w:rFonts w:hint="eastAsia"/>
        </w:rPr>
        <w:t>资产ID  城市</w:t>
      </w:r>
    </w:p>
    <w:p>
      <w:r>
        <w:rPr>
          <w:rFonts w:hint="eastAsia"/>
        </w:rPr>
        <w:t>预计收益 投资总额 投资期限</w:t>
      </w:r>
    </w:p>
    <w:p>
      <w:r>
        <w:rPr>
          <w:rFonts w:hint="eastAsia"/>
        </w:rPr>
        <w:t>投资满标——资产购入——投资退出</w:t>
      </w:r>
    </w:p>
    <w:p>
      <w:r>
        <w:rPr>
          <w:rFonts w:hint="eastAsia"/>
        </w:rPr>
        <w:t>项目详情</w:t>
      </w:r>
    </w:p>
    <w:p>
      <w:r>
        <w:rPr>
          <w:rFonts w:hint="eastAsia"/>
        </w:rPr>
        <w:t>（2）已处置（即代表已还款）</w:t>
      </w:r>
    </w:p>
    <w:p>
      <w:r>
        <w:rPr>
          <w:rFonts w:hint="eastAsia"/>
        </w:rPr>
        <w:t>资产ID  城市</w:t>
      </w:r>
    </w:p>
    <w:p>
      <w:r>
        <w:rPr>
          <w:rFonts w:hint="eastAsia"/>
        </w:rPr>
        <w:t>预计收益 投资总额 投资期限</w:t>
      </w:r>
    </w:p>
    <w:p>
      <w:r>
        <w:rPr>
          <w:rFonts w:hint="eastAsia"/>
        </w:rPr>
        <w:t>投资满标——资产购入——投资退出</w:t>
      </w:r>
    </w:p>
    <w:p>
      <w:r>
        <w:rPr>
          <w:rFonts w:hint="eastAsia"/>
        </w:rPr>
        <w:t>已处置</w:t>
      </w:r>
    </w:p>
    <w:p>
      <w:r>
        <w:rPr>
          <w:rFonts w:hint="eastAsia"/>
        </w:rPr>
        <w:t>项目详情</w:t>
      </w:r>
    </w:p>
    <w:p>
      <w:r>
        <w:rPr>
          <w:rFonts w:hint="eastAsia"/>
        </w:rPr>
        <w:t>尺寸：1920*1350</w:t>
      </w:r>
    </w:p>
    <w:p>
      <w:r>
        <w:rPr>
          <w:rFonts w:hint="eastAsia"/>
        </w:rPr>
        <w:t>要点：效果图上“汽车的图”，意思是可根据需要发标时自己上传图片。另外需上浮的动画效果，如秒投吧的标的。</w:t>
      </w:r>
    </w:p>
    <w:p/>
    <w:p>
      <w:r>
        <w:rPr>
          <w:rFonts w:hint="eastAsia"/>
        </w:rPr>
        <w:drawing>
          <wp:inline distT="0" distB="0" distL="114300" distR="114300">
            <wp:extent cx="5266055" cy="3702685"/>
            <wp:effectExtent l="0" t="0" r="6985" b="635"/>
            <wp:docPr id="15" name="图片 15" descr="产品小效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产品小效果图"/>
                    <pic:cNvPicPr>
                      <a:picLocks noChangeAspect="1"/>
                    </pic:cNvPicPr>
                  </pic:nvPicPr>
                  <pic:blipFill>
                    <a:blip r:embed="rId11"/>
                    <a:stretch>
                      <a:fillRect/>
                    </a:stretch>
                  </pic:blipFill>
                  <pic:spPr>
                    <a:xfrm>
                      <a:off x="0" y="0"/>
                      <a:ext cx="5266055" cy="3702685"/>
                    </a:xfrm>
                    <a:prstGeom prst="rect">
                      <a:avLst/>
                    </a:prstGeom>
                  </pic:spPr>
                </pic:pic>
              </a:graphicData>
            </a:graphic>
          </wp:inline>
        </w:drawing>
      </w:r>
    </w:p>
    <w:p>
      <w:pPr>
        <w:numPr>
          <w:ilvl w:val="0"/>
          <w:numId w:val="1"/>
        </w:numPr>
      </w:pPr>
      <w:r>
        <w:rPr>
          <w:rFonts w:hint="eastAsia"/>
        </w:rPr>
        <w:t>合作伙伴</w:t>
      </w:r>
    </w:p>
    <w:p>
      <w:r>
        <w:rPr>
          <w:rFonts w:hint="eastAsia"/>
        </w:rPr>
        <w:t>尺寸：1920*650</w:t>
      </w:r>
    </w:p>
    <w:p>
      <w:r>
        <w:rPr>
          <w:rFonts w:hint="eastAsia"/>
        </w:rPr>
        <w:drawing>
          <wp:inline distT="0" distB="0" distL="114300" distR="114300">
            <wp:extent cx="5266055" cy="1783080"/>
            <wp:effectExtent l="0" t="0" r="6985" b="0"/>
            <wp:docPr id="2" name="图片 2" descr="合作伙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合作伙伴"/>
                    <pic:cNvPicPr>
                      <a:picLocks noChangeAspect="1"/>
                    </pic:cNvPicPr>
                  </pic:nvPicPr>
                  <pic:blipFill>
                    <a:blip r:embed="rId12"/>
                    <a:stretch>
                      <a:fillRect/>
                    </a:stretch>
                  </pic:blipFill>
                  <pic:spPr>
                    <a:xfrm>
                      <a:off x="0" y="0"/>
                      <a:ext cx="5266055" cy="1783080"/>
                    </a:xfrm>
                    <a:prstGeom prst="rect">
                      <a:avLst/>
                    </a:prstGeom>
                  </pic:spPr>
                </pic:pic>
              </a:graphicData>
            </a:graphic>
          </wp:inline>
        </w:drawing>
      </w:r>
    </w:p>
    <w:p>
      <w:r>
        <w:rPr>
          <w:rFonts w:hint="eastAsia"/>
        </w:rPr>
        <w:t>要点：需做动态效果，鼠标放置图标上，有放大效果。</w:t>
      </w:r>
    </w:p>
    <w:p/>
    <w:p>
      <w:r>
        <w:rPr>
          <w:rFonts w:hint="eastAsia"/>
        </w:rPr>
        <w:t>7、底部</w:t>
      </w:r>
    </w:p>
    <w:p>
      <w:r>
        <w:rPr>
          <w:rFonts w:hint="eastAsia"/>
        </w:rPr>
        <w:t>左侧：</w:t>
      </w:r>
    </w:p>
    <w:p>
      <w:pPr>
        <w:numPr>
          <w:ilvl w:val="0"/>
          <w:numId w:val="6"/>
        </w:numPr>
      </w:pPr>
      <w:r>
        <w:rPr>
          <w:rFonts w:hint="eastAsia"/>
        </w:rPr>
        <w:t>用户指南——安全保障 服务协议（功能与秒投吧一致） 风险提示（功能与秒投吧一致）</w:t>
      </w:r>
    </w:p>
    <w:p>
      <w:pPr>
        <w:numPr>
          <w:ilvl w:val="0"/>
          <w:numId w:val="6"/>
        </w:numPr>
      </w:pPr>
      <w:r>
        <w:rPr>
          <w:rFonts w:hint="eastAsia"/>
        </w:rPr>
        <w:t>帮助中心——操作流程 公告通知 客服帮助（功能与秒投吧一致）</w:t>
      </w:r>
    </w:p>
    <w:p>
      <w:pPr>
        <w:numPr>
          <w:ilvl w:val="0"/>
          <w:numId w:val="6"/>
        </w:numPr>
      </w:pPr>
      <w:r>
        <w:rPr>
          <w:rFonts w:hint="eastAsia"/>
        </w:rPr>
        <w:t xml:space="preserve">关于我们——关于美诺 管理团队 加入我们（功能与秒投吧一致） 商务合作（功能与秒投吧一致） </w:t>
      </w:r>
    </w:p>
    <w:p>
      <w:r>
        <w:rPr>
          <w:rFonts w:hint="eastAsia"/>
        </w:rPr>
        <w:t>中间：</w:t>
      </w:r>
    </w:p>
    <w:p>
      <w:r>
        <w:rPr>
          <w:rFonts w:hint="eastAsia"/>
        </w:rPr>
        <w:t>客服热线（工作日：9:00-18:00）</w:t>
      </w:r>
    </w:p>
    <w:p>
      <w:r>
        <w:rPr>
          <w:rFonts w:hint="eastAsia"/>
        </w:rPr>
        <w:t>400电话</w:t>
      </w:r>
    </w:p>
    <w:p>
      <w:r>
        <w:rPr>
          <w:rFonts w:hint="eastAsia"/>
        </w:rPr>
        <w:t>LOGO</w:t>
      </w:r>
    </w:p>
    <w:p>
      <w:r>
        <w:rPr>
          <w:rFonts w:hint="eastAsia"/>
        </w:rPr>
        <w:t>右侧：微信订阅号  APP</w:t>
      </w:r>
    </w:p>
    <w:p>
      <w:r>
        <w:rPr>
          <w:rFonts w:hint="eastAsia"/>
        </w:rPr>
        <w:t>尺寸：1920*250</w:t>
      </w:r>
    </w:p>
    <w:p>
      <w:r>
        <w:rPr>
          <w:rFonts w:hint="eastAsia"/>
        </w:rPr>
        <w:drawing>
          <wp:inline distT="0" distB="0" distL="114300" distR="114300">
            <wp:extent cx="5266055" cy="685800"/>
            <wp:effectExtent l="0" t="0" r="6985" b="0"/>
            <wp:docPr id="19" name="图片 19" descr="底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底部信息"/>
                    <pic:cNvPicPr>
                      <a:picLocks noChangeAspect="1"/>
                    </pic:cNvPicPr>
                  </pic:nvPicPr>
                  <pic:blipFill>
                    <a:blip r:embed="rId13"/>
                    <a:stretch>
                      <a:fillRect/>
                    </a:stretch>
                  </pic:blipFill>
                  <pic:spPr>
                    <a:xfrm>
                      <a:off x="0" y="0"/>
                      <a:ext cx="5266055" cy="685800"/>
                    </a:xfrm>
                    <a:prstGeom prst="rect">
                      <a:avLst/>
                    </a:prstGeom>
                  </pic:spPr>
                </pic:pic>
              </a:graphicData>
            </a:graphic>
          </wp:inline>
        </w:drawing>
      </w:r>
    </w:p>
    <w:p/>
    <w:p>
      <w:pPr>
        <w:numPr>
          <w:ilvl w:val="0"/>
          <w:numId w:val="7"/>
        </w:numPr>
        <w:rPr>
          <w:b/>
          <w:bCs/>
          <w:sz w:val="36"/>
          <w:szCs w:val="36"/>
        </w:rPr>
      </w:pPr>
      <w:r>
        <w:rPr>
          <w:rFonts w:hint="eastAsia"/>
          <w:b/>
          <w:bCs/>
          <w:sz w:val="36"/>
          <w:szCs w:val="36"/>
        </w:rPr>
        <w:t>资产处置业务</w:t>
      </w:r>
    </w:p>
    <w:p>
      <w:pPr>
        <w:rPr>
          <w:szCs w:val="21"/>
        </w:rPr>
      </w:pPr>
      <w:r>
        <w:rPr>
          <w:rFonts w:hint="eastAsia"/>
          <w:szCs w:val="21"/>
        </w:rPr>
        <w:t>参考：</w:t>
      </w:r>
      <w:r>
        <w:fldChar w:fldCharType="begin"/>
      </w:r>
      <w:r>
        <w:instrText xml:space="preserve"> HYPERLINK "http://www.miaotouba.com/Home/Inverst/toubiao_list/m/zhongchou.html" </w:instrText>
      </w:r>
      <w:r>
        <w:fldChar w:fldCharType="separate"/>
      </w:r>
      <w:r>
        <w:rPr>
          <w:rStyle w:val="6"/>
          <w:rFonts w:hint="eastAsia"/>
          <w:szCs w:val="21"/>
        </w:rPr>
        <w:t>http://www.miaotouba.com/Home/Inverst/toubiao_list/m/zhongchou.html</w:t>
      </w:r>
      <w:r>
        <w:rPr>
          <w:rStyle w:val="6"/>
          <w:rFonts w:hint="eastAsia"/>
          <w:szCs w:val="21"/>
        </w:rPr>
        <w:fldChar w:fldCharType="end"/>
      </w:r>
    </w:p>
    <w:p>
      <w:pPr>
        <w:rPr>
          <w:b/>
          <w:bCs/>
          <w:sz w:val="36"/>
          <w:szCs w:val="36"/>
        </w:rPr>
      </w:pPr>
      <w:r>
        <w:rPr>
          <w:rFonts w:hint="eastAsia"/>
          <w:b/>
          <w:bCs/>
          <w:sz w:val="36"/>
          <w:szCs w:val="36"/>
        </w:rPr>
        <w:drawing>
          <wp:inline distT="0" distB="0" distL="114300" distR="114300">
            <wp:extent cx="5273040" cy="3204210"/>
            <wp:effectExtent l="0" t="0" r="0" b="11430"/>
            <wp:docPr id="31" name="图片 3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8"/>
                    <pic:cNvPicPr>
                      <a:picLocks noChangeAspect="1"/>
                    </pic:cNvPicPr>
                  </pic:nvPicPr>
                  <pic:blipFill>
                    <a:blip r:embed="rId14"/>
                    <a:stretch>
                      <a:fillRect/>
                    </a:stretch>
                  </pic:blipFill>
                  <pic:spPr>
                    <a:xfrm>
                      <a:off x="0" y="0"/>
                      <a:ext cx="5273040" cy="3204210"/>
                    </a:xfrm>
                    <a:prstGeom prst="rect">
                      <a:avLst/>
                    </a:prstGeom>
                  </pic:spPr>
                </pic:pic>
              </a:graphicData>
            </a:graphic>
          </wp:inline>
        </w:drawing>
      </w:r>
    </w:p>
    <w:p>
      <w:pPr>
        <w:rPr>
          <w:rFonts w:hint="eastAsia"/>
          <w:szCs w:val="21"/>
          <w:highlight w:val="darkGreen"/>
        </w:rPr>
      </w:pPr>
      <w:r>
        <w:rPr>
          <w:rFonts w:hint="eastAsia"/>
          <w:szCs w:val="21"/>
          <w:highlight w:val="darkGreen"/>
        </w:rPr>
        <w:t>BANNER</w:t>
      </w:r>
    </w:p>
    <w:p>
      <w:pPr>
        <w:rPr>
          <w:rFonts w:hint="eastAsia" w:eastAsiaTheme="minorEastAsia"/>
          <w:szCs w:val="21"/>
          <w:highlight w:val="darkGreen"/>
          <w:lang w:eastAsia="zh-CN"/>
        </w:rPr>
      </w:pPr>
      <w:r>
        <w:rPr>
          <w:rFonts w:hint="eastAsia"/>
          <w:szCs w:val="21"/>
          <w:highlight w:val="darkGreen"/>
          <w:lang w:eastAsia="zh-CN"/>
        </w:rPr>
        <w:t>背景提供</w:t>
      </w:r>
    </w:p>
    <w:p>
      <w:pPr>
        <w:rPr>
          <w:rFonts w:hint="eastAsia" w:eastAsiaTheme="minorEastAsia"/>
          <w:szCs w:val="21"/>
          <w:lang w:eastAsia="zh-CN"/>
        </w:rPr>
      </w:pPr>
      <w:r>
        <w:rPr>
          <w:rFonts w:hint="eastAsia" w:eastAsiaTheme="minorEastAsia"/>
          <w:szCs w:val="21"/>
          <w:lang w:eastAsia="zh-CN"/>
        </w:rPr>
        <w:drawing>
          <wp:inline distT="0" distB="0" distL="114300" distR="114300">
            <wp:extent cx="4084955" cy="1212850"/>
            <wp:effectExtent l="0" t="0" r="14605" b="6350"/>
            <wp:docPr id="20" name="图片 20" descr="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搜索"/>
                    <pic:cNvPicPr>
                      <a:picLocks noChangeAspect="1"/>
                    </pic:cNvPicPr>
                  </pic:nvPicPr>
                  <pic:blipFill>
                    <a:blip r:embed="rId15"/>
                    <a:stretch>
                      <a:fillRect/>
                    </a:stretch>
                  </pic:blipFill>
                  <pic:spPr>
                    <a:xfrm>
                      <a:off x="0" y="0"/>
                      <a:ext cx="4084955" cy="1212850"/>
                    </a:xfrm>
                    <a:prstGeom prst="rect">
                      <a:avLst/>
                    </a:prstGeom>
                  </pic:spPr>
                </pic:pic>
              </a:graphicData>
            </a:graphic>
          </wp:inline>
        </w:drawing>
      </w:r>
    </w:p>
    <w:p>
      <w:pPr>
        <w:rPr>
          <w:szCs w:val="21"/>
        </w:rPr>
      </w:pPr>
      <w:r>
        <w:rPr>
          <w:rFonts w:hint="eastAsia"/>
          <w:szCs w:val="21"/>
        </w:rPr>
        <w:t>改成如下：</w:t>
      </w:r>
    </w:p>
    <w:p>
      <w:pPr>
        <w:rPr>
          <w:szCs w:val="21"/>
        </w:rPr>
      </w:pPr>
      <w:r>
        <w:rPr>
          <w:rFonts w:hint="eastAsia"/>
          <w:szCs w:val="21"/>
        </w:rPr>
        <w:t>项目金额：全部 10万以下 10-20万 20-50万 50-100万 100万以上</w:t>
      </w:r>
    </w:p>
    <w:p>
      <w:pPr>
        <w:rPr>
          <w:szCs w:val="21"/>
        </w:rPr>
      </w:pPr>
      <w:r>
        <w:rPr>
          <w:rFonts w:hint="eastAsia"/>
          <w:szCs w:val="21"/>
        </w:rPr>
        <w:t>项目状态：全部 预发中    众筹中    处置中    已完成</w:t>
      </w:r>
    </w:p>
    <w:p>
      <w:pPr>
        <w:rPr>
          <w:b/>
          <w:bCs/>
          <w:sz w:val="36"/>
          <w:szCs w:val="36"/>
        </w:rPr>
      </w:pPr>
      <w:r>
        <w:rPr>
          <w:rFonts w:hint="eastAsia"/>
          <w:szCs w:val="21"/>
        </w:rPr>
        <w:t>众筹类型：全部 固定资产 法拍资产 企业商账 个人债权 融资信息 资产包</w:t>
      </w:r>
    </w:p>
    <w:p>
      <w:pPr>
        <w:numPr>
          <w:ilvl w:val="0"/>
          <w:numId w:val="7"/>
        </w:numPr>
        <w:rPr>
          <w:b/>
          <w:bCs/>
          <w:sz w:val="36"/>
          <w:szCs w:val="36"/>
        </w:rPr>
      </w:pPr>
      <w:r>
        <w:rPr>
          <w:rFonts w:hint="eastAsia"/>
          <w:b/>
          <w:bCs/>
          <w:sz w:val="36"/>
          <w:szCs w:val="36"/>
        </w:rPr>
        <w:t>资产处置咨询</w:t>
      </w:r>
    </w:p>
    <w:p>
      <w:pPr>
        <w:rPr>
          <w:rFonts w:hint="eastAsia"/>
          <w:szCs w:val="21"/>
          <w:highlight w:val="darkGreen"/>
          <w:lang w:eastAsia="zh-CN"/>
        </w:rPr>
      </w:pPr>
      <w:r>
        <w:rPr>
          <w:rFonts w:hint="eastAsia"/>
          <w:szCs w:val="21"/>
          <w:highlight w:val="darkGreen"/>
        </w:rPr>
        <w:t>BANNER</w:t>
      </w:r>
      <w:r>
        <w:rPr>
          <w:rFonts w:hint="eastAsia"/>
          <w:szCs w:val="21"/>
          <w:highlight w:val="darkGreen"/>
          <w:lang w:eastAsia="zh-CN"/>
        </w:rPr>
        <w:t>提供</w:t>
      </w:r>
    </w:p>
    <w:p>
      <w:pPr>
        <w:rPr>
          <w:rFonts w:hint="eastAsia"/>
          <w:szCs w:val="21"/>
          <w:highlight w:val="yellow"/>
          <w:lang w:eastAsia="zh-CN"/>
        </w:rPr>
      </w:pPr>
      <w:r>
        <w:rPr>
          <w:rFonts w:hint="eastAsia"/>
          <w:szCs w:val="21"/>
          <w:highlight w:val="yellow"/>
          <w:lang w:eastAsia="zh-CN"/>
        </w:rPr>
        <w:drawing>
          <wp:inline distT="0" distB="0" distL="114300" distR="114300">
            <wp:extent cx="3856355" cy="1144905"/>
            <wp:effectExtent l="0" t="0" r="14605" b="13335"/>
            <wp:docPr id="30" name="图片 30" descr="律师团队在线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律师团队在线服务"/>
                    <pic:cNvPicPr>
                      <a:picLocks noChangeAspect="1"/>
                    </pic:cNvPicPr>
                  </pic:nvPicPr>
                  <pic:blipFill>
                    <a:blip r:embed="rId16"/>
                    <a:stretch>
                      <a:fillRect/>
                    </a:stretch>
                  </pic:blipFill>
                  <pic:spPr>
                    <a:xfrm>
                      <a:off x="0" y="0"/>
                      <a:ext cx="3856355" cy="1144905"/>
                    </a:xfrm>
                    <a:prstGeom prst="rect">
                      <a:avLst/>
                    </a:prstGeom>
                  </pic:spPr>
                </pic:pic>
              </a:graphicData>
            </a:graphic>
          </wp:inline>
        </w:drawing>
      </w:r>
    </w:p>
    <w:p>
      <w:pPr>
        <w:rPr>
          <w:szCs w:val="21"/>
          <w:highlight w:val="darkGreen"/>
        </w:rPr>
      </w:pPr>
      <w:r>
        <w:rPr>
          <w:rFonts w:hint="eastAsia"/>
          <w:szCs w:val="21"/>
          <w:highlight w:val="darkGreen"/>
        </w:rPr>
        <w:t>8个小图标</w:t>
      </w:r>
    </w:p>
    <w:p>
      <w:pPr>
        <w:rPr>
          <w:szCs w:val="21"/>
        </w:rPr>
      </w:pPr>
      <w:r>
        <w:rPr>
          <w:rFonts w:hint="eastAsia"/>
          <w:szCs w:val="21"/>
        </w:rPr>
        <w:t>要点：参考</w:t>
      </w:r>
      <w:r>
        <w:fldChar w:fldCharType="begin"/>
      </w:r>
      <w:r>
        <w:instrText xml:space="preserve"> HYPERLINK "http://www.miaotouba.com/Home/Jiekuan/index.html" </w:instrText>
      </w:r>
      <w:r>
        <w:fldChar w:fldCharType="separate"/>
      </w:r>
      <w:r>
        <w:rPr>
          <w:rStyle w:val="6"/>
          <w:rFonts w:hint="eastAsia"/>
          <w:szCs w:val="21"/>
        </w:rPr>
        <w:t>http://www.miaotouba.com/Home/Jiekuan/index.html</w:t>
      </w:r>
      <w:r>
        <w:rPr>
          <w:rStyle w:val="6"/>
          <w:rFonts w:hint="eastAsia"/>
          <w:szCs w:val="21"/>
        </w:rPr>
        <w:fldChar w:fldCharType="end"/>
      </w:r>
    </w:p>
    <w:p>
      <w:pPr>
        <w:rPr>
          <w:szCs w:val="21"/>
        </w:rPr>
      </w:pPr>
      <w:r>
        <w:rPr>
          <w:rFonts w:hint="eastAsia"/>
          <w:szCs w:val="21"/>
        </w:rPr>
        <w:t>（1）请选择服务项目*</w:t>
      </w:r>
    </w:p>
    <w:p>
      <w:pPr>
        <w:rPr>
          <w:szCs w:val="21"/>
        </w:rPr>
      </w:pPr>
      <w:r>
        <w:rPr>
          <w:rFonts w:hint="eastAsia"/>
          <w:szCs w:val="21"/>
        </w:rPr>
        <w:t>免费咨询——操作简单，限时优惠。</w:t>
      </w:r>
    </w:p>
    <w:p>
      <w:pPr>
        <w:rPr>
          <w:szCs w:val="21"/>
        </w:rPr>
      </w:pPr>
      <w:r>
        <w:rPr>
          <w:rFonts w:hint="eastAsia"/>
          <w:szCs w:val="21"/>
        </w:rPr>
        <w:t>预约律师——根据客户需求预约律师，与律师面对面交谈或电话交谈。</w:t>
      </w:r>
    </w:p>
    <w:p>
      <w:pPr>
        <w:rPr>
          <w:szCs w:val="21"/>
        </w:rPr>
      </w:pPr>
      <w:r>
        <w:rPr>
          <w:rFonts w:hint="eastAsia"/>
          <w:szCs w:val="21"/>
        </w:rPr>
        <w:t>快捷文书——快速提供诉讼文书，为您提供专业律师。</w:t>
      </w:r>
    </w:p>
    <w:p>
      <w:pPr>
        <w:rPr>
          <w:szCs w:val="21"/>
        </w:rPr>
      </w:pPr>
      <w:r>
        <w:rPr>
          <w:rFonts w:hint="eastAsia"/>
          <w:szCs w:val="21"/>
        </w:rPr>
        <w:t>文书审核——仅需上传法律文书/合同，专业律师审核。</w:t>
      </w:r>
    </w:p>
    <w:p>
      <w:pPr>
        <w:rPr>
          <w:szCs w:val="21"/>
        </w:rPr>
      </w:pPr>
      <w:r>
        <w:rPr>
          <w:rFonts w:hint="eastAsia"/>
          <w:szCs w:val="21"/>
        </w:rPr>
        <w:t>风险评估——仅需上传风险评估项目，专业律师审核。</w:t>
      </w:r>
    </w:p>
    <w:p>
      <w:pPr>
        <w:rPr>
          <w:szCs w:val="21"/>
        </w:rPr>
      </w:pPr>
      <w:r>
        <w:rPr>
          <w:rFonts w:hint="eastAsia"/>
          <w:szCs w:val="21"/>
        </w:rPr>
        <w:t>合同起草——根据客户需求预约专业律师，专业律师起草。</w:t>
      </w:r>
    </w:p>
    <w:p>
      <w:pPr>
        <w:rPr>
          <w:szCs w:val="21"/>
        </w:rPr>
      </w:pPr>
      <w:r>
        <w:rPr>
          <w:rFonts w:hint="eastAsia"/>
          <w:szCs w:val="21"/>
        </w:rPr>
        <w:t>电话咨询——委托专业律师顾问电话咨询，全程电话录音，初步评估项目风险。</w:t>
      </w:r>
    </w:p>
    <w:p>
      <w:pPr>
        <w:rPr>
          <w:rFonts w:hint="eastAsia"/>
          <w:szCs w:val="21"/>
        </w:rPr>
      </w:pPr>
      <w:r>
        <w:rPr>
          <w:rFonts w:hint="eastAsia"/>
          <w:szCs w:val="21"/>
        </w:rPr>
        <w:t>项目委托——专业金牌律师，为客户提供更便捷、高效、优质的诉讼服务。</w:t>
      </w:r>
    </w:p>
    <w:p>
      <w:pPr>
        <w:rPr>
          <w:rFonts w:hint="eastAsia"/>
          <w:szCs w:val="21"/>
        </w:rPr>
      </w:pPr>
    </w:p>
    <w:p>
      <w:pPr>
        <w:rPr>
          <w:szCs w:val="21"/>
        </w:rPr>
      </w:pPr>
      <w:r>
        <w:rPr>
          <w:rFonts w:hint="eastAsia"/>
          <w:szCs w:val="21"/>
        </w:rPr>
        <w:t>原来：</w:t>
      </w:r>
      <w:r>
        <w:rPr>
          <w:rFonts w:hint="eastAsia"/>
          <w:szCs w:val="21"/>
        </w:rPr>
        <w:drawing>
          <wp:inline distT="0" distB="0" distL="114300" distR="114300">
            <wp:extent cx="3931920" cy="1528445"/>
            <wp:effectExtent l="0" t="0" r="0" b="10795"/>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17"/>
                    <a:stretch>
                      <a:fillRect/>
                    </a:stretch>
                  </pic:blipFill>
                  <pic:spPr>
                    <a:xfrm>
                      <a:off x="0" y="0"/>
                      <a:ext cx="3931920" cy="1528445"/>
                    </a:xfrm>
                    <a:prstGeom prst="rect">
                      <a:avLst/>
                    </a:prstGeom>
                  </pic:spPr>
                </pic:pic>
              </a:graphicData>
            </a:graphic>
          </wp:inline>
        </w:drawing>
      </w:r>
    </w:p>
    <w:p>
      <w:pPr>
        <w:rPr>
          <w:rFonts w:hint="eastAsia" w:eastAsiaTheme="minorEastAsia"/>
          <w:szCs w:val="21"/>
          <w:highlight w:val="darkGreen"/>
          <w:lang w:eastAsia="zh-CN"/>
        </w:rPr>
      </w:pPr>
      <w:r>
        <w:rPr>
          <w:rFonts w:hint="eastAsia"/>
          <w:szCs w:val="21"/>
          <w:highlight w:val="darkGreen"/>
        </w:rPr>
        <w:t>要点：增加至8个选项</w:t>
      </w:r>
      <w:r>
        <w:rPr>
          <w:rFonts w:hint="eastAsia"/>
          <w:szCs w:val="21"/>
          <w:highlight w:val="darkGreen"/>
          <w:lang w:eastAsia="zh-CN"/>
        </w:rPr>
        <w:t>，</w:t>
      </w:r>
      <w:r>
        <w:rPr>
          <w:rFonts w:hint="eastAsia"/>
          <w:szCs w:val="21"/>
          <w:highlight w:val="yellow"/>
          <w:lang w:eastAsia="zh-CN"/>
        </w:rPr>
        <w:t>文字定死，动画效果</w:t>
      </w:r>
      <w:bookmarkStart w:id="0" w:name="_GoBack"/>
      <w:bookmarkEnd w:id="0"/>
    </w:p>
    <w:p>
      <w:pPr>
        <w:rPr>
          <w:rFonts w:hint="eastAsia" w:eastAsiaTheme="minorEastAsia"/>
          <w:szCs w:val="21"/>
          <w:highlight w:val="darkGreen"/>
          <w:lang w:eastAsia="zh-CN"/>
        </w:rPr>
      </w:pPr>
      <w:r>
        <w:rPr>
          <w:rFonts w:hint="eastAsia" w:eastAsiaTheme="minorEastAsia"/>
          <w:szCs w:val="21"/>
          <w:highlight w:val="darkGreen"/>
          <w:lang w:eastAsia="zh-CN"/>
        </w:rPr>
        <w:drawing>
          <wp:inline distT="0" distB="0" distL="114300" distR="114300">
            <wp:extent cx="4341495" cy="1356995"/>
            <wp:effectExtent l="0" t="0" r="1905" b="14605"/>
            <wp:docPr id="42" name="图片 42" descr="资产处置咨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资产处置咨询"/>
                    <pic:cNvPicPr>
                      <a:picLocks noChangeAspect="1"/>
                    </pic:cNvPicPr>
                  </pic:nvPicPr>
                  <pic:blipFill>
                    <a:blip r:embed="rId18"/>
                    <a:stretch>
                      <a:fillRect/>
                    </a:stretch>
                  </pic:blipFill>
                  <pic:spPr>
                    <a:xfrm>
                      <a:off x="0" y="0"/>
                      <a:ext cx="4341495" cy="1356995"/>
                    </a:xfrm>
                    <a:prstGeom prst="rect">
                      <a:avLst/>
                    </a:prstGeom>
                  </pic:spPr>
                </pic:pic>
              </a:graphicData>
            </a:graphic>
          </wp:inline>
        </w:drawing>
      </w:r>
    </w:p>
    <w:p>
      <w:pPr>
        <w:numPr>
          <w:ilvl w:val="0"/>
          <w:numId w:val="2"/>
        </w:numPr>
        <w:rPr>
          <w:szCs w:val="21"/>
        </w:rPr>
      </w:pPr>
      <w:r>
        <w:rPr>
          <w:rFonts w:hint="eastAsia"/>
          <w:szCs w:val="21"/>
        </w:rPr>
        <w:t>请填写项目基础信息*</w:t>
      </w:r>
    </w:p>
    <w:p>
      <w:pPr>
        <w:rPr>
          <w:szCs w:val="21"/>
        </w:rPr>
      </w:pPr>
      <w:r>
        <w:rPr>
          <w:rFonts w:hint="eastAsia"/>
          <w:szCs w:val="21"/>
        </w:rPr>
        <w:t>改成如下：</w:t>
      </w:r>
    </w:p>
    <w:p>
      <w:pPr>
        <w:rPr>
          <w:szCs w:val="21"/>
        </w:rPr>
      </w:pPr>
      <w:r>
        <w:rPr>
          <w:rFonts w:hint="eastAsia"/>
          <w:szCs w:val="21"/>
        </w:rPr>
        <w:drawing>
          <wp:inline distT="0" distB="0" distL="114300" distR="114300">
            <wp:extent cx="3241675" cy="984885"/>
            <wp:effectExtent l="0" t="0" r="4445" b="5715"/>
            <wp:docPr id="16" name="图片 1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4"/>
                    <pic:cNvPicPr>
                      <a:picLocks noChangeAspect="1"/>
                    </pic:cNvPicPr>
                  </pic:nvPicPr>
                  <pic:blipFill>
                    <a:blip r:embed="rId19"/>
                    <a:stretch>
                      <a:fillRect/>
                    </a:stretch>
                  </pic:blipFill>
                  <pic:spPr>
                    <a:xfrm>
                      <a:off x="0" y="0"/>
                      <a:ext cx="3241675" cy="984885"/>
                    </a:xfrm>
                    <a:prstGeom prst="rect">
                      <a:avLst/>
                    </a:prstGeom>
                  </pic:spPr>
                </pic:pic>
              </a:graphicData>
            </a:graphic>
          </wp:inline>
        </w:drawing>
      </w:r>
    </w:p>
    <w:p>
      <w:pPr>
        <w:rPr>
          <w:szCs w:val="21"/>
        </w:rPr>
      </w:pPr>
      <w:r>
        <w:rPr>
          <w:rFonts w:hint="eastAsia"/>
          <w:szCs w:val="21"/>
        </w:rPr>
        <w:drawing>
          <wp:inline distT="0" distB="0" distL="114300" distR="114300">
            <wp:extent cx="3552825" cy="1079500"/>
            <wp:effectExtent l="0" t="0" r="13335" b="2540"/>
            <wp:docPr id="13" name="图片 1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4"/>
                    <pic:cNvPicPr>
                      <a:picLocks noChangeAspect="1"/>
                    </pic:cNvPicPr>
                  </pic:nvPicPr>
                  <pic:blipFill>
                    <a:blip r:embed="rId20"/>
                    <a:stretch>
                      <a:fillRect/>
                    </a:stretch>
                  </pic:blipFill>
                  <pic:spPr>
                    <a:xfrm>
                      <a:off x="0" y="0"/>
                      <a:ext cx="3552825" cy="1079500"/>
                    </a:xfrm>
                    <a:prstGeom prst="rect">
                      <a:avLst/>
                    </a:prstGeom>
                  </pic:spPr>
                </pic:pic>
              </a:graphicData>
            </a:graphic>
          </wp:inline>
        </w:drawing>
      </w:r>
    </w:p>
    <w:p>
      <w:pPr>
        <w:numPr>
          <w:ilvl w:val="0"/>
          <w:numId w:val="2"/>
        </w:numPr>
        <w:rPr>
          <w:szCs w:val="21"/>
        </w:rPr>
      </w:pPr>
      <w:r>
        <w:rPr>
          <w:rFonts w:hint="eastAsia"/>
          <w:szCs w:val="21"/>
        </w:rPr>
        <w:t>是否拥有营业场地*改成是否拥有法律顾问？*</w:t>
      </w:r>
    </w:p>
    <w:p>
      <w:pPr>
        <w:numPr>
          <w:ilvl w:val="0"/>
          <w:numId w:val="2"/>
        </w:numPr>
        <w:rPr>
          <w:szCs w:val="21"/>
        </w:rPr>
      </w:pPr>
      <w:r>
        <w:rPr>
          <w:rFonts w:hint="eastAsia"/>
          <w:szCs w:val="21"/>
        </w:rPr>
        <w:t>是否有独立运营该项目及财务核算的公司*改成是否拥有财务核算公司？*</w:t>
      </w:r>
    </w:p>
    <w:p>
      <w:pPr>
        <w:numPr>
          <w:ilvl w:val="0"/>
          <w:numId w:val="2"/>
        </w:numPr>
        <w:rPr>
          <w:szCs w:val="21"/>
        </w:rPr>
      </w:pPr>
      <w:r>
        <w:rPr>
          <w:rFonts w:hint="eastAsia"/>
          <w:szCs w:val="21"/>
        </w:rPr>
        <w:t>增加一条询问：是否拥有该项目的处置权？*是否即可</w:t>
      </w:r>
    </w:p>
    <w:p>
      <w:pPr>
        <w:rPr>
          <w:szCs w:val="21"/>
        </w:rPr>
      </w:pPr>
      <w:r>
        <w:rPr>
          <w:rFonts w:hint="eastAsia"/>
          <w:szCs w:val="21"/>
        </w:rPr>
        <w:t>（6）请填写本人信息*</w:t>
      </w:r>
    </w:p>
    <w:p>
      <w:pPr>
        <w:rPr>
          <w:szCs w:val="21"/>
        </w:rPr>
      </w:pPr>
      <w:r>
        <w:rPr>
          <w:rFonts w:hint="eastAsia"/>
          <w:szCs w:val="21"/>
        </w:rPr>
        <w:t>改成如下：</w:t>
      </w:r>
    </w:p>
    <w:p>
      <w:pPr>
        <w:rPr>
          <w:szCs w:val="21"/>
        </w:rPr>
      </w:pPr>
      <w:r>
        <w:rPr>
          <w:rFonts w:hint="eastAsia"/>
          <w:szCs w:val="21"/>
        </w:rPr>
        <w:drawing>
          <wp:inline distT="0" distB="0" distL="114300" distR="114300">
            <wp:extent cx="5266055" cy="1449070"/>
            <wp:effectExtent l="0" t="0" r="6985" b="13970"/>
            <wp:docPr id="17" name="图片 1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
                    <pic:cNvPicPr>
                      <a:picLocks noChangeAspect="1"/>
                    </pic:cNvPicPr>
                  </pic:nvPicPr>
                  <pic:blipFill>
                    <a:blip r:embed="rId21"/>
                    <a:stretch>
                      <a:fillRect/>
                    </a:stretch>
                  </pic:blipFill>
                  <pic:spPr>
                    <a:xfrm>
                      <a:off x="0" y="0"/>
                      <a:ext cx="5266055" cy="1449070"/>
                    </a:xfrm>
                    <a:prstGeom prst="rect">
                      <a:avLst/>
                    </a:prstGeom>
                  </pic:spPr>
                </pic:pic>
              </a:graphicData>
            </a:graphic>
          </wp:inline>
        </w:drawing>
      </w:r>
    </w:p>
    <w:p>
      <w:pPr>
        <w:rPr>
          <w:szCs w:val="21"/>
        </w:rPr>
      </w:pPr>
      <w:r>
        <w:rPr>
          <w:rFonts w:hint="eastAsia"/>
          <w:szCs w:val="21"/>
        </w:rPr>
        <w:t>（7）请简单介绍你的项目*</w:t>
      </w:r>
    </w:p>
    <w:p>
      <w:pPr>
        <w:rPr>
          <w:szCs w:val="21"/>
        </w:rPr>
      </w:pPr>
      <w:r>
        <w:rPr>
          <w:rFonts w:hint="eastAsia"/>
          <w:szCs w:val="21"/>
        </w:rPr>
        <w:t>改成如下：删除一段话</w:t>
      </w:r>
    </w:p>
    <w:p>
      <w:pPr>
        <w:pStyle w:val="11"/>
      </w:pPr>
      <w:r>
        <w:t>窗体顶端</w:t>
      </w:r>
    </w:p>
    <w:p>
      <w:pPr>
        <w:rPr>
          <w:szCs w:val="21"/>
        </w:rPr>
      </w:pPr>
      <w:r>
        <w:rPr>
          <w:rFonts w:hint="eastAsia"/>
          <w:szCs w:val="21"/>
        </w:rPr>
        <w:t xml:space="preserve"> </w:t>
      </w:r>
      <w:r>
        <w:rPr>
          <w:rFonts w:hint="eastAsia"/>
          <w:szCs w:val="21"/>
        </w:rPr>
        <w:drawing>
          <wp:inline distT="0" distB="0" distL="114300" distR="114300">
            <wp:extent cx="4701540" cy="1228090"/>
            <wp:effectExtent l="0" t="0" r="7620" b="6350"/>
            <wp:docPr id="18" name="图片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
                    <pic:cNvPicPr>
                      <a:picLocks noChangeAspect="1"/>
                    </pic:cNvPicPr>
                  </pic:nvPicPr>
                  <pic:blipFill>
                    <a:blip r:embed="rId22"/>
                    <a:stretch>
                      <a:fillRect/>
                    </a:stretch>
                  </pic:blipFill>
                  <pic:spPr>
                    <a:xfrm>
                      <a:off x="0" y="0"/>
                      <a:ext cx="4701540" cy="1228090"/>
                    </a:xfrm>
                    <a:prstGeom prst="rect">
                      <a:avLst/>
                    </a:prstGeom>
                  </pic:spPr>
                </pic:pic>
              </a:graphicData>
            </a:graphic>
          </wp:inline>
        </w:drawing>
      </w:r>
    </w:p>
    <w:p>
      <w:pPr>
        <w:pStyle w:val="12"/>
      </w:pPr>
      <w:r>
        <w:t>窗体底端</w:t>
      </w:r>
    </w:p>
    <w:p>
      <w:pPr>
        <w:rPr>
          <w:szCs w:val="21"/>
        </w:rPr>
      </w:pPr>
      <w:r>
        <w:rPr>
          <w:rFonts w:hint="eastAsia"/>
          <w:szCs w:val="21"/>
        </w:rPr>
        <w:t>“提交审核”按钮上面加段文字</w:t>
      </w:r>
    </w:p>
    <w:p>
      <w:pPr>
        <w:rPr>
          <w:szCs w:val="21"/>
        </w:rPr>
      </w:pPr>
      <w:r>
        <w:rPr>
          <w:rFonts w:hint="eastAsia"/>
          <w:szCs w:val="21"/>
        </w:rPr>
        <w:t>温馨提示：我们将安排您和律师进行一对一的电话沟通，当您和律师沟通超过5分钟，我们将收取一定的费用用于支付给律师。</w:t>
      </w:r>
    </w:p>
    <w:p>
      <w:pPr>
        <w:rPr>
          <w:szCs w:val="21"/>
        </w:rPr>
      </w:pPr>
      <w:r>
        <w:rPr>
          <w:rFonts w:hint="eastAsia"/>
          <w:szCs w:val="21"/>
        </w:rPr>
        <w:drawing>
          <wp:inline distT="0" distB="0" distL="114300" distR="114300">
            <wp:extent cx="5269230" cy="1109980"/>
            <wp:effectExtent l="0" t="0" r="3810" b="254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7"/>
                    <pic:cNvPicPr>
                      <a:picLocks noChangeAspect="1"/>
                    </pic:cNvPicPr>
                  </pic:nvPicPr>
                  <pic:blipFill>
                    <a:blip r:embed="rId23"/>
                    <a:stretch>
                      <a:fillRect/>
                    </a:stretch>
                  </pic:blipFill>
                  <pic:spPr>
                    <a:xfrm>
                      <a:off x="0" y="0"/>
                      <a:ext cx="5269230" cy="1109980"/>
                    </a:xfrm>
                    <a:prstGeom prst="rect">
                      <a:avLst/>
                    </a:prstGeom>
                  </pic:spPr>
                </pic:pic>
              </a:graphicData>
            </a:graphic>
          </wp:inline>
        </w:drawing>
      </w:r>
    </w:p>
    <w:p>
      <w:pPr>
        <w:numPr>
          <w:ilvl w:val="0"/>
          <w:numId w:val="7"/>
        </w:numPr>
        <w:rPr>
          <w:b/>
          <w:bCs/>
          <w:sz w:val="36"/>
          <w:szCs w:val="36"/>
        </w:rPr>
      </w:pPr>
      <w:r>
        <w:rPr>
          <w:rFonts w:hint="eastAsia"/>
          <w:b/>
          <w:bCs/>
          <w:sz w:val="36"/>
          <w:szCs w:val="36"/>
        </w:rPr>
        <w:t>大数据技术</w:t>
      </w:r>
    </w:p>
    <w:p>
      <w:pPr>
        <w:rPr>
          <w:b/>
          <w:bCs/>
          <w:sz w:val="36"/>
          <w:szCs w:val="36"/>
        </w:rPr>
      </w:pPr>
      <w:r>
        <w:rPr>
          <w:rFonts w:hint="eastAsia"/>
          <w:b/>
          <w:bCs/>
          <w:sz w:val="36"/>
          <w:szCs w:val="36"/>
        </w:rPr>
        <w:t xml:space="preserve">互联网+不良资产处置大数据 </w:t>
      </w:r>
    </w:p>
    <w:p>
      <w:pPr>
        <w:rPr>
          <w:b/>
          <w:bCs/>
          <w:sz w:val="36"/>
          <w:szCs w:val="36"/>
        </w:rPr>
      </w:pPr>
      <w:r>
        <w:rPr>
          <w:rFonts w:hint="eastAsia"/>
          <w:b/>
          <w:bCs/>
          <w:sz w:val="36"/>
          <w:szCs w:val="36"/>
        </w:rPr>
        <w:t>独特视角 数据价值</w:t>
      </w:r>
    </w:p>
    <w:p>
      <w:pPr>
        <w:numPr>
          <w:ilvl w:val="0"/>
          <w:numId w:val="8"/>
        </w:numPr>
        <w:rPr>
          <w:szCs w:val="21"/>
        </w:rPr>
      </w:pPr>
      <w:r>
        <w:rPr>
          <w:rFonts w:hint="eastAsia"/>
          <w:szCs w:val="21"/>
        </w:rPr>
        <w:t>不良资产评级与定价</w:t>
      </w:r>
    </w:p>
    <w:p>
      <w:pPr>
        <w:rPr>
          <w:rFonts w:hint="eastAsia"/>
          <w:szCs w:val="21"/>
        </w:rPr>
      </w:pPr>
    </w:p>
    <w:p>
      <w:pPr>
        <w:rPr>
          <w:szCs w:val="21"/>
        </w:rPr>
      </w:pPr>
      <w:r>
        <w:rPr>
          <w:rFonts w:hint="eastAsia"/>
          <w:szCs w:val="21"/>
        </w:rPr>
        <w:drawing>
          <wp:inline distT="0" distB="0" distL="114300" distR="114300">
            <wp:extent cx="2344420" cy="2303780"/>
            <wp:effectExtent l="0" t="0" r="0" b="1270"/>
            <wp:docPr id="32" name="图片 32" descr="不良资产评级与定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不良资产评级与定价"/>
                    <pic:cNvPicPr>
                      <a:picLocks noChangeAspect="1"/>
                    </pic:cNvPicPr>
                  </pic:nvPicPr>
                  <pic:blipFill>
                    <a:blip r:embed="rId24"/>
                    <a:srcRect b="37126"/>
                    <a:stretch>
                      <a:fillRect/>
                    </a:stretch>
                  </pic:blipFill>
                  <pic:spPr>
                    <a:xfrm>
                      <a:off x="0" y="0"/>
                      <a:ext cx="2344420" cy="2303681"/>
                    </a:xfrm>
                    <a:prstGeom prst="rect">
                      <a:avLst/>
                    </a:prstGeom>
                    <a:ln>
                      <a:noFill/>
                    </a:ln>
                  </pic:spPr>
                </pic:pic>
              </a:graphicData>
            </a:graphic>
          </wp:inline>
        </w:drawing>
      </w:r>
    </w:p>
    <w:p>
      <w:pPr>
        <w:rPr>
          <w:szCs w:val="21"/>
          <w:highlight w:val="yellow"/>
        </w:rPr>
      </w:pPr>
      <w:r>
        <w:rPr>
          <w:rFonts w:hint="eastAsia"/>
          <w:szCs w:val="21"/>
          <w:highlight w:val="yellow"/>
        </w:rPr>
        <w:t>要求：文字定死</w:t>
      </w:r>
    </w:p>
    <w:p>
      <w:pPr>
        <w:numPr>
          <w:ilvl w:val="0"/>
          <w:numId w:val="8"/>
        </w:numPr>
        <w:rPr>
          <w:szCs w:val="21"/>
        </w:rPr>
      </w:pPr>
      <w:r>
        <w:rPr>
          <w:rFonts w:hint="eastAsia"/>
          <w:szCs w:val="21"/>
        </w:rPr>
        <w:t>智能匹配</w:t>
      </w:r>
    </w:p>
    <w:p>
      <w:pPr>
        <w:rPr>
          <w:szCs w:val="21"/>
        </w:rPr>
      </w:pPr>
      <w:r>
        <w:rPr>
          <w:rFonts w:hint="eastAsia"/>
          <w:szCs w:val="21"/>
        </w:rPr>
        <w:t>应用大数据思维、数据模型算法，遵循属地化处置原则，智能匹配最佳处置公司，达到最佳处置效果。</w:t>
      </w:r>
    </w:p>
    <w:p>
      <w:pPr>
        <w:rPr>
          <w:szCs w:val="21"/>
        </w:rPr>
      </w:pPr>
      <w:r>
        <w:rPr>
          <w:rFonts w:hint="eastAsia"/>
          <w:szCs w:val="21"/>
        </w:rPr>
        <w:t>文字：业内排名 回报率 华东地区 公司资质 外部资源 历史行为 业务范围 公司基本信息 注册资金 合作渠道 所在地 合作律所 外访人数 外访车辆 团队素质 地方关系 华北地区</w:t>
      </w:r>
    </w:p>
    <w:p>
      <w:pPr>
        <w:rPr>
          <w:rFonts w:hint="eastAsia"/>
          <w:szCs w:val="21"/>
        </w:rPr>
      </w:pPr>
    </w:p>
    <w:p>
      <w:pPr>
        <w:rPr>
          <w:szCs w:val="21"/>
        </w:rPr>
      </w:pPr>
      <w:r>
        <w:rPr>
          <w:rFonts w:hint="eastAsia"/>
          <w:szCs w:val="21"/>
        </w:rPr>
        <w:drawing>
          <wp:inline distT="0" distB="0" distL="114300" distR="114300">
            <wp:extent cx="2315845" cy="2369820"/>
            <wp:effectExtent l="0" t="0" r="8255" b="0"/>
            <wp:docPr id="40" name="图片 40" descr="智能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智能匹配"/>
                    <pic:cNvPicPr>
                      <a:picLocks noChangeAspect="1"/>
                    </pic:cNvPicPr>
                  </pic:nvPicPr>
                  <pic:blipFill>
                    <a:blip r:embed="rId25"/>
                    <a:srcRect b="34546"/>
                    <a:stretch>
                      <a:fillRect/>
                    </a:stretch>
                  </pic:blipFill>
                  <pic:spPr>
                    <a:xfrm>
                      <a:off x="0" y="0"/>
                      <a:ext cx="2314575" cy="2368712"/>
                    </a:xfrm>
                    <a:prstGeom prst="rect">
                      <a:avLst/>
                    </a:prstGeom>
                    <a:ln>
                      <a:noFill/>
                    </a:ln>
                  </pic:spPr>
                </pic:pic>
              </a:graphicData>
            </a:graphic>
          </wp:inline>
        </w:drawing>
      </w:r>
    </w:p>
    <w:p>
      <w:pPr>
        <w:rPr>
          <w:szCs w:val="21"/>
        </w:rPr>
      </w:pPr>
      <w:r>
        <w:rPr>
          <w:rFonts w:hint="eastAsia"/>
          <w:szCs w:val="21"/>
        </w:rPr>
        <w:t>解决不良资产处置难题</w:t>
      </w:r>
    </w:p>
    <w:p>
      <w:pPr>
        <w:rPr>
          <w:szCs w:val="21"/>
        </w:rPr>
      </w:pPr>
      <w:r>
        <w:rPr>
          <w:rFonts w:hint="eastAsia"/>
          <w:szCs w:val="21"/>
        </w:rPr>
        <w:t>属地化处置，效果有保障！异地处置效果不好？</w:t>
      </w:r>
    </w:p>
    <w:p>
      <w:pPr>
        <w:rPr>
          <w:szCs w:val="21"/>
        </w:rPr>
      </w:pPr>
      <w:r>
        <w:rPr>
          <w:rFonts w:hint="eastAsia"/>
          <w:szCs w:val="21"/>
        </w:rPr>
        <w:t>平台撮合，快速反馈！双方沟通流程长？</w:t>
      </w:r>
    </w:p>
    <w:p>
      <w:pPr>
        <w:rPr>
          <w:szCs w:val="21"/>
        </w:rPr>
      </w:pPr>
      <w:r>
        <w:rPr>
          <w:rFonts w:hint="eastAsia"/>
          <w:szCs w:val="21"/>
        </w:rPr>
        <w:t>利用大数据算法，智能匹配！查找适合的处置公司消耗精力大？</w:t>
      </w:r>
    </w:p>
    <w:p>
      <w:pPr>
        <w:rPr>
          <w:szCs w:val="21"/>
        </w:rPr>
      </w:pPr>
      <w:r>
        <w:rPr>
          <w:rFonts w:hint="eastAsia"/>
          <w:szCs w:val="21"/>
        </w:rPr>
        <w:t>全程系统监控，可管可控！处置无有效管控措施？</w:t>
      </w:r>
    </w:p>
    <w:p>
      <w:pPr>
        <w:rPr>
          <w:szCs w:val="21"/>
          <w:highlight w:val="yellow"/>
        </w:rPr>
      </w:pPr>
      <w:r>
        <w:rPr>
          <w:rFonts w:hint="eastAsia"/>
          <w:szCs w:val="21"/>
          <w:highlight w:val="yellow"/>
        </w:rPr>
        <w:t>要求：文字定死</w:t>
      </w:r>
    </w:p>
    <w:p>
      <w:pPr>
        <w:numPr>
          <w:ilvl w:val="0"/>
          <w:numId w:val="8"/>
        </w:numPr>
        <w:rPr>
          <w:szCs w:val="21"/>
        </w:rPr>
      </w:pPr>
      <w:r>
        <w:rPr>
          <w:rFonts w:hint="eastAsia"/>
          <w:szCs w:val="21"/>
        </w:rPr>
        <w:t>数据化精细运营</w:t>
      </w:r>
    </w:p>
    <w:p>
      <w:pPr>
        <w:rPr>
          <w:szCs w:val="21"/>
        </w:rPr>
      </w:pPr>
      <w:r>
        <w:rPr>
          <w:rFonts w:hint="eastAsia"/>
          <w:szCs w:val="21"/>
        </w:rPr>
        <w:t>智能分案——完善的处置评分体系，可根据案件的不同地区、不同类型等进行资源优化，智能分配案件</w:t>
      </w:r>
    </w:p>
    <w:p>
      <w:pPr>
        <w:rPr>
          <w:szCs w:val="21"/>
        </w:rPr>
      </w:pPr>
      <w:r>
        <w:rPr>
          <w:rFonts w:hint="eastAsia"/>
          <w:szCs w:val="21"/>
        </w:rPr>
        <w:t>实施管控——处置全过程实施监控，定期生成案件报告，所有操作有迹可循，有效保障委托方利益</w:t>
      </w:r>
    </w:p>
    <w:p>
      <w:pPr>
        <w:rPr>
          <w:szCs w:val="21"/>
        </w:rPr>
      </w:pPr>
      <w:r>
        <w:rPr>
          <w:rFonts w:hint="eastAsia"/>
          <w:szCs w:val="21"/>
        </w:rPr>
        <w:t>数据分析——大数据分析，高效更新客户信息，为解决问题创造有利环境</w:t>
      </w:r>
    </w:p>
    <w:p>
      <w:pPr>
        <w:rPr>
          <w:szCs w:val="21"/>
        </w:rPr>
      </w:pPr>
      <w:r>
        <w:rPr>
          <w:rFonts w:hint="eastAsia"/>
          <w:szCs w:val="21"/>
        </w:rPr>
        <w:t>数据安全——多级权限控制,数据隔离,入侵防护,加密保护</w:t>
      </w:r>
    </w:p>
    <w:p>
      <w:pPr>
        <w:rPr>
          <w:szCs w:val="21"/>
        </w:rPr>
      </w:pPr>
      <w:r>
        <w:rPr>
          <w:rFonts w:hint="eastAsia"/>
          <w:szCs w:val="21"/>
        </w:rPr>
        <w:t>统计报表——多维度图形化统计报表，为分案规律、处置策略、溢价出售、处置效率等分析提供精确数据</w:t>
      </w:r>
    </w:p>
    <w:p>
      <w:pPr>
        <w:rPr>
          <w:szCs w:val="21"/>
        </w:rPr>
      </w:pPr>
      <w:r>
        <w:rPr>
          <w:rFonts w:hint="eastAsia"/>
          <w:szCs w:val="21"/>
        </w:rPr>
        <w:t>决策引擎——强大规则决策引擎系统，支持个性化定制，数据监测，智能处置计划，深度整合云端处置中心</w:t>
      </w:r>
    </w:p>
    <w:p>
      <w:pPr>
        <w:rPr>
          <w:szCs w:val="21"/>
          <w:highlight w:val="yellow"/>
        </w:rPr>
      </w:pPr>
      <w:r>
        <w:rPr>
          <w:rFonts w:hint="eastAsia"/>
          <w:szCs w:val="21"/>
          <w:highlight w:val="yellow"/>
        </w:rPr>
        <w:t>要求：文字定死，动态效果</w:t>
      </w:r>
    </w:p>
    <w:p>
      <w:pPr>
        <w:rPr>
          <w:rFonts w:hint="eastAsia"/>
          <w:szCs w:val="21"/>
        </w:rPr>
      </w:pPr>
    </w:p>
    <w:p>
      <w:pPr>
        <w:rPr>
          <w:szCs w:val="21"/>
        </w:rPr>
      </w:pPr>
      <w:r>
        <w:rPr>
          <w:rFonts w:hint="eastAsia"/>
          <w:szCs w:val="21"/>
        </w:rPr>
        <w:drawing>
          <wp:inline distT="0" distB="0" distL="114300" distR="114300">
            <wp:extent cx="1951355" cy="1711325"/>
            <wp:effectExtent l="0" t="0" r="0" b="3175"/>
            <wp:docPr id="41" name="图片 41" descr="数据化精细运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数据化精细运营"/>
                    <pic:cNvPicPr>
                      <a:picLocks noChangeAspect="1"/>
                    </pic:cNvPicPr>
                  </pic:nvPicPr>
                  <pic:blipFill>
                    <a:blip r:embed="rId26"/>
                    <a:srcRect b="43885"/>
                    <a:stretch>
                      <a:fillRect/>
                    </a:stretch>
                  </pic:blipFill>
                  <pic:spPr>
                    <a:xfrm>
                      <a:off x="0" y="0"/>
                      <a:ext cx="1949450" cy="1709676"/>
                    </a:xfrm>
                    <a:prstGeom prst="rect">
                      <a:avLst/>
                    </a:prstGeom>
                    <a:ln>
                      <a:noFill/>
                    </a:ln>
                  </pic:spPr>
                </pic:pic>
              </a:graphicData>
            </a:graphic>
          </wp:inline>
        </w:drawing>
      </w:r>
    </w:p>
    <w:p>
      <w:pPr>
        <w:numPr>
          <w:ilvl w:val="0"/>
          <w:numId w:val="7"/>
        </w:numPr>
        <w:rPr>
          <w:b/>
          <w:bCs/>
          <w:sz w:val="36"/>
          <w:szCs w:val="36"/>
        </w:rPr>
      </w:pPr>
      <w:r>
        <w:rPr>
          <w:rFonts w:hint="eastAsia"/>
          <w:b/>
          <w:bCs/>
          <w:sz w:val="36"/>
          <w:szCs w:val="36"/>
        </w:rPr>
        <w:t>关于我们</w:t>
      </w:r>
    </w:p>
    <w:p>
      <w:pPr>
        <w:numPr>
          <w:ilvl w:val="0"/>
          <w:numId w:val="9"/>
        </w:numPr>
        <w:rPr>
          <w:szCs w:val="21"/>
        </w:rPr>
      </w:pPr>
      <w:r>
        <w:rPr>
          <w:rFonts w:hint="eastAsia"/>
          <w:szCs w:val="21"/>
        </w:rPr>
        <w:t>公司介绍</w:t>
      </w:r>
    </w:p>
    <w:p>
      <w:pPr>
        <w:rPr>
          <w:szCs w:val="21"/>
        </w:rPr>
      </w:pPr>
      <w:r>
        <w:rPr>
          <w:rFonts w:hint="eastAsia"/>
          <w:szCs w:val="21"/>
        </w:rPr>
        <w:drawing>
          <wp:inline distT="0" distB="0" distL="114300" distR="114300">
            <wp:extent cx="2209165" cy="3071495"/>
            <wp:effectExtent l="0" t="0" r="635" b="698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27"/>
                    <a:stretch>
                      <a:fillRect/>
                    </a:stretch>
                  </pic:blipFill>
                  <pic:spPr>
                    <a:xfrm>
                      <a:off x="0" y="0"/>
                      <a:ext cx="2209165" cy="3071495"/>
                    </a:xfrm>
                    <a:prstGeom prst="rect">
                      <a:avLst/>
                    </a:prstGeom>
                  </pic:spPr>
                </pic:pic>
              </a:graphicData>
            </a:graphic>
          </wp:inline>
        </w:drawing>
      </w:r>
    </w:p>
    <w:p>
      <w:pPr>
        <w:numPr>
          <w:ilvl w:val="0"/>
          <w:numId w:val="10"/>
        </w:numPr>
        <w:rPr>
          <w:szCs w:val="21"/>
        </w:rPr>
      </w:pPr>
      <w:r>
        <w:rPr>
          <w:rFonts w:hint="eastAsia"/>
          <w:szCs w:val="21"/>
        </w:rPr>
        <w:t>公司介绍</w:t>
      </w:r>
    </w:p>
    <w:p>
      <w:pPr>
        <w:ind w:firstLine="420" w:firstLineChars="200"/>
        <w:rPr>
          <w:szCs w:val="21"/>
        </w:rPr>
      </w:pPr>
      <w:r>
        <w:rPr>
          <w:rFonts w:hint="eastAsia"/>
          <w:szCs w:val="21"/>
        </w:rPr>
        <w:t>美诺空间是杭州美诺投资管理有限公司旗下品牌，系由杭州工商局批准，在杭州市注册登记的投资管理有限公司，注册资金5000万元人民币，是一家集投资咨询服务、投资管理服务、资产信息发布、债权信息撮合、不良资产处置为一体的高新信息服务综合性企业。</w:t>
      </w:r>
    </w:p>
    <w:p>
      <w:pPr>
        <w:ind w:firstLine="420" w:firstLineChars="200"/>
        <w:rPr>
          <w:szCs w:val="21"/>
        </w:rPr>
      </w:pPr>
      <w:r>
        <w:rPr>
          <w:rFonts w:hint="eastAsia"/>
          <w:szCs w:val="21"/>
        </w:rPr>
        <w:t>美诺空间深刻把握世界经济格局和中国改革转型带来的战略机会，以资本运营为主要手段，以投资结构优化为导向，以效益增长和竞争力提升为目标，用极高的专业水准和经验开展业务。目前，美诺通过与银行、法院、长城、信达、华融、东方资产公司、知名律师事务所等大型企事业单位的深度合作，在不良资产处置领域有极高的专业水准及良好的业务水平。</w:t>
      </w:r>
    </w:p>
    <w:p>
      <w:pPr>
        <w:ind w:firstLine="420" w:firstLineChars="200"/>
        <w:rPr>
          <w:szCs w:val="21"/>
        </w:rPr>
      </w:pPr>
      <w:r>
        <w:rPr>
          <w:rFonts w:hint="eastAsia"/>
          <w:szCs w:val="21"/>
        </w:rPr>
        <w:t>公司实力雄厚，人才鼎盛。自成立以来，通过自身的产品创新及与相关企业的合作交流，旗下品牌美诺空间已成长为浙江地区知名的不良资产处置平台，深受客户的喜爱与信赖。</w:t>
      </w:r>
    </w:p>
    <w:p>
      <w:pPr>
        <w:ind w:firstLine="420" w:firstLineChars="200"/>
        <w:rPr>
          <w:szCs w:val="21"/>
        </w:rPr>
      </w:pPr>
      <w:r>
        <w:rPr>
          <w:rFonts w:hint="eastAsia"/>
          <w:szCs w:val="21"/>
        </w:rPr>
        <w:t>美诺空间秉承专业、安全的运营理念，立志于打造中国一站式创新型不良资产处置平台，为所有有投资需求，资产购买需求，资产、债权处置需求的客户提供一站式债权、投资、咨询、置换、处置等综合性服务。</w:t>
      </w:r>
    </w:p>
    <w:p>
      <w:pPr>
        <w:numPr>
          <w:ilvl w:val="0"/>
          <w:numId w:val="10"/>
        </w:numPr>
        <w:rPr>
          <w:szCs w:val="21"/>
        </w:rPr>
      </w:pPr>
      <w:r>
        <w:rPr>
          <w:rFonts w:hint="eastAsia"/>
          <w:szCs w:val="21"/>
        </w:rPr>
        <w:t>公司资质</w:t>
      </w:r>
    </w:p>
    <w:p>
      <w:pPr>
        <w:numPr>
          <w:ilvl w:val="0"/>
          <w:numId w:val="10"/>
        </w:numPr>
        <w:rPr>
          <w:szCs w:val="21"/>
        </w:rPr>
      </w:pPr>
      <w:r>
        <w:rPr>
          <w:rFonts w:hint="eastAsia"/>
          <w:szCs w:val="21"/>
        </w:rPr>
        <w:t>公司环境</w:t>
      </w:r>
    </w:p>
    <w:p>
      <w:pPr>
        <w:rPr>
          <w:color w:val="000000" w:themeColor="text1"/>
          <w:szCs w:val="21"/>
          <w:highlight w:val="yellow"/>
          <w14:textFill>
            <w14:solidFill>
              <w14:schemeClr w14:val="tx1"/>
            </w14:solidFill>
          </w14:textFill>
        </w:rPr>
      </w:pPr>
      <w:r>
        <w:rPr>
          <w:rFonts w:hint="eastAsia"/>
          <w:color w:val="000000" w:themeColor="text1"/>
          <w:szCs w:val="21"/>
          <w:highlight w:val="yellow"/>
          <w14:textFill>
            <w14:solidFill>
              <w14:schemeClr w14:val="tx1"/>
            </w14:solidFill>
          </w14:textFill>
        </w:rPr>
        <w:t>要求：公司介绍定死，资质可上传，公司环境上传</w:t>
      </w:r>
    </w:p>
    <w:p>
      <w:pPr>
        <w:numPr>
          <w:ilvl w:val="0"/>
          <w:numId w:val="9"/>
        </w:numPr>
        <w:rPr>
          <w:szCs w:val="21"/>
        </w:rPr>
      </w:pPr>
      <w:r>
        <w:rPr>
          <w:rFonts w:hint="eastAsia"/>
          <w:szCs w:val="21"/>
        </w:rPr>
        <w:t>公司优势</w:t>
      </w:r>
    </w:p>
    <w:p>
      <w:pPr>
        <w:rPr>
          <w:szCs w:val="21"/>
        </w:rPr>
      </w:pPr>
      <w:r>
        <w:rPr>
          <w:rFonts w:hint="eastAsia"/>
          <w:szCs w:val="21"/>
        </w:rPr>
        <w:drawing>
          <wp:inline distT="0" distB="0" distL="114300" distR="114300">
            <wp:extent cx="3866515" cy="3014980"/>
            <wp:effectExtent l="0" t="0" r="4445" b="2540"/>
            <wp:docPr id="23" name="图片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
                    <pic:cNvPicPr>
                      <a:picLocks noChangeAspect="1"/>
                    </pic:cNvPicPr>
                  </pic:nvPicPr>
                  <pic:blipFill>
                    <a:blip r:embed="rId28"/>
                    <a:stretch>
                      <a:fillRect/>
                    </a:stretch>
                  </pic:blipFill>
                  <pic:spPr>
                    <a:xfrm>
                      <a:off x="0" y="0"/>
                      <a:ext cx="3866515" cy="3014980"/>
                    </a:xfrm>
                    <a:prstGeom prst="rect">
                      <a:avLst/>
                    </a:prstGeom>
                  </pic:spPr>
                </pic:pic>
              </a:graphicData>
            </a:graphic>
          </wp:inline>
        </w:drawing>
      </w:r>
    </w:p>
    <w:p>
      <w:pPr>
        <w:numPr>
          <w:ilvl w:val="0"/>
          <w:numId w:val="11"/>
        </w:numPr>
        <w:rPr>
          <w:szCs w:val="21"/>
        </w:rPr>
      </w:pPr>
      <w:r>
        <w:rPr>
          <w:rFonts w:hint="eastAsia"/>
          <w:szCs w:val="21"/>
        </w:rPr>
        <w:t>广泛的投资领域</w:t>
      </w:r>
    </w:p>
    <w:p>
      <w:pPr>
        <w:ind w:firstLine="420" w:firstLineChars="200"/>
        <w:rPr>
          <w:szCs w:val="21"/>
        </w:rPr>
      </w:pPr>
      <w:r>
        <w:rPr>
          <w:rFonts w:hint="eastAsia"/>
          <w:szCs w:val="21"/>
        </w:rPr>
        <w:t>美诺空间从事资产处置、股权投资、实业经营、资本运作、企业重组和并购咨询等多元化金融服务业务。借助综合金融平台，公司能够为客户提供包括资产收购、经营、管理、处置等多元化金融服务，在业务合作上形成闭环通路，确保资产的保值、增值和公司收益最大化。</w:t>
      </w:r>
    </w:p>
    <w:p>
      <w:pPr>
        <w:numPr>
          <w:ilvl w:val="0"/>
          <w:numId w:val="11"/>
        </w:numPr>
        <w:rPr>
          <w:szCs w:val="21"/>
        </w:rPr>
      </w:pPr>
      <w:r>
        <w:rPr>
          <w:rFonts w:hint="eastAsia"/>
          <w:szCs w:val="21"/>
        </w:rPr>
        <w:t>良好的政府关系</w:t>
      </w:r>
    </w:p>
    <w:p>
      <w:pPr>
        <w:ind w:firstLine="420" w:firstLineChars="200"/>
        <w:rPr>
          <w:szCs w:val="21"/>
        </w:rPr>
      </w:pPr>
      <w:r>
        <w:rPr>
          <w:rFonts w:hint="eastAsia"/>
          <w:szCs w:val="21"/>
        </w:rPr>
        <w:t>美诺空间与地方政府关系紧密、熟知当地情况、有利于协调处置地区产业群、提升资产质量、化解地方债务风险等方面具有优势；与财政部等部委、与银监会、证监会等行业监管部门及各地分支机构、与地方政府等有着良好的互动关系。</w:t>
      </w:r>
    </w:p>
    <w:p>
      <w:pPr>
        <w:numPr>
          <w:ilvl w:val="0"/>
          <w:numId w:val="11"/>
        </w:numPr>
        <w:rPr>
          <w:szCs w:val="21"/>
        </w:rPr>
      </w:pPr>
      <w:r>
        <w:rPr>
          <w:rFonts w:hint="eastAsia"/>
          <w:szCs w:val="21"/>
        </w:rPr>
        <w:t>汇聚的专业人才</w:t>
      </w:r>
    </w:p>
    <w:p>
      <w:pPr>
        <w:ind w:firstLine="420" w:firstLineChars="200"/>
        <w:rPr>
          <w:szCs w:val="21"/>
        </w:rPr>
      </w:pPr>
      <w:r>
        <w:rPr>
          <w:rFonts w:hint="eastAsia"/>
          <w:szCs w:val="21"/>
        </w:rPr>
        <w:t>美诺空间汇聚了涵盖经济、金融、法律、财务、管理等方面的专业人才。高管团队具有多年资产管理、资本运作经验，员工多数拥有银行、证券、资产管理、外资机构、政府机关等工作经历。同时公司拥有高效、科学的决策机制和风控体系。</w:t>
      </w:r>
    </w:p>
    <w:p>
      <w:pPr>
        <w:numPr>
          <w:ilvl w:val="0"/>
          <w:numId w:val="11"/>
        </w:numPr>
        <w:rPr>
          <w:szCs w:val="21"/>
        </w:rPr>
      </w:pPr>
      <w:r>
        <w:rPr>
          <w:rFonts w:hint="eastAsia"/>
          <w:szCs w:val="21"/>
        </w:rPr>
        <w:t>强大的合作网络</w:t>
      </w:r>
    </w:p>
    <w:p>
      <w:pPr>
        <w:ind w:firstLine="420" w:firstLineChars="200"/>
        <w:rPr>
          <w:szCs w:val="21"/>
        </w:rPr>
      </w:pPr>
      <w:r>
        <w:rPr>
          <w:rFonts w:hint="eastAsia"/>
          <w:szCs w:val="21"/>
        </w:rPr>
        <w:t>公司与诸多大型金融机构建立了良好的合作机制，可以迅速调动所需的各类金融资源。公司与国内外投资机构、各大行业协会、各地方产权交易所、律师事务所、会计师事务所、咨询机构均建立了广泛的联系，方便进一步展开业务合作。</w:t>
      </w:r>
    </w:p>
    <w:p>
      <w:pPr>
        <w:rPr>
          <w:szCs w:val="21"/>
          <w:highlight w:val="yellow"/>
        </w:rPr>
      </w:pPr>
      <w:r>
        <w:rPr>
          <w:rFonts w:hint="eastAsia"/>
          <w:szCs w:val="21"/>
          <w:highlight w:val="yellow"/>
        </w:rPr>
        <w:t>要求：文字定死。每个板块可跳动，有动态效果。</w:t>
      </w:r>
    </w:p>
    <w:p>
      <w:pPr>
        <w:numPr>
          <w:ilvl w:val="0"/>
          <w:numId w:val="9"/>
        </w:numPr>
        <w:rPr>
          <w:szCs w:val="21"/>
        </w:rPr>
      </w:pPr>
      <w:r>
        <w:rPr>
          <w:rFonts w:hint="eastAsia"/>
          <w:szCs w:val="21"/>
        </w:rPr>
        <w:t>处置范围</w:t>
      </w:r>
    </w:p>
    <w:p>
      <w:pPr>
        <w:rPr>
          <w:szCs w:val="21"/>
        </w:rPr>
      </w:pPr>
      <w:r>
        <w:rPr>
          <w:rFonts w:hint="eastAsia"/>
          <w:szCs w:val="21"/>
        </w:rPr>
        <w:drawing>
          <wp:inline distT="0" distB="0" distL="114300" distR="114300">
            <wp:extent cx="3552825" cy="3198495"/>
            <wp:effectExtent l="0" t="0" r="13335" b="1905"/>
            <wp:docPr id="28" name="图片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
                    <pic:cNvPicPr>
                      <a:picLocks noChangeAspect="1"/>
                    </pic:cNvPicPr>
                  </pic:nvPicPr>
                  <pic:blipFill>
                    <a:blip r:embed="rId29"/>
                    <a:stretch>
                      <a:fillRect/>
                    </a:stretch>
                  </pic:blipFill>
                  <pic:spPr>
                    <a:xfrm>
                      <a:off x="0" y="0"/>
                      <a:ext cx="3552825" cy="3198495"/>
                    </a:xfrm>
                    <a:prstGeom prst="rect">
                      <a:avLst/>
                    </a:prstGeom>
                  </pic:spPr>
                </pic:pic>
              </a:graphicData>
            </a:graphic>
          </wp:inline>
        </w:drawing>
      </w:r>
    </w:p>
    <w:p>
      <w:pPr>
        <w:ind w:firstLine="420" w:firstLineChars="200"/>
        <w:rPr>
          <w:szCs w:val="21"/>
        </w:rPr>
      </w:pPr>
      <w:r>
        <w:rPr>
          <w:rFonts w:hint="eastAsia"/>
          <w:szCs w:val="21"/>
        </w:rPr>
        <w:t>美诺空间是一家专业做不良资产处置服务的平台，将金融不良资产项目通过互联网交易平台发布出去，海量吸纳供求信息。美诺空间拥有着丰富的资产处置经验，强大的风控部门和专业的律师团队，线上线下相结合，让整个不良资产处置服务处于健康的生态链中。目前平台主要经营如下处置范围：</w:t>
      </w:r>
    </w:p>
    <w:p>
      <w:pPr>
        <w:numPr>
          <w:ilvl w:val="0"/>
          <w:numId w:val="12"/>
        </w:numPr>
        <w:rPr>
          <w:szCs w:val="21"/>
        </w:rPr>
      </w:pPr>
      <w:r>
        <w:rPr>
          <w:rFonts w:hint="eastAsia"/>
          <w:szCs w:val="21"/>
        </w:rPr>
        <w:t>民间债权及企业应收账款类不良资产服务</w:t>
      </w:r>
    </w:p>
    <w:p>
      <w:pPr>
        <w:ind w:firstLine="420" w:firstLineChars="200"/>
        <w:rPr>
          <w:szCs w:val="21"/>
        </w:rPr>
      </w:pPr>
      <w:r>
        <w:rPr>
          <w:rFonts w:hint="eastAsia"/>
          <w:szCs w:val="21"/>
        </w:rPr>
        <w:t>针对企业、个人无法收回的逾期的应收账款、呆滞的应收账款和坏账死账、借贷形式的债款。美诺空间所属杭州美诺投资管理有限公司在合法追收及管理领域为委托人提供专业的咨询服务，使客户的账单、债权管理更有效、简化您的应收账款、债权管理，并提供应收账款外包服务。我们的律师、法务专员、会计师、谈判专家都坚持卓越和专业的工作态度，我们透过专业手段及高超的谈判技巧和扎实的法律知识对债务人进行逾期账款债务催讨，在这个过程中的每一步，我们经验丰富的律师团队可以利用商业法及破产领域之经验、分析能力及专业知识为客户提供符合信用管理需求、商业愿景及预算的策略，以供决策。我们接受佣金方案、与客户有共同之目标，最终获得财务上的收获而不只是一纸判案书。</w:t>
      </w:r>
    </w:p>
    <w:p>
      <w:pPr>
        <w:numPr>
          <w:ilvl w:val="0"/>
          <w:numId w:val="12"/>
        </w:numPr>
        <w:rPr>
          <w:szCs w:val="21"/>
        </w:rPr>
      </w:pPr>
      <w:r>
        <w:rPr>
          <w:rFonts w:hint="eastAsia"/>
          <w:szCs w:val="21"/>
        </w:rPr>
        <w:t>抵押物及不良物业资产经营服务</w:t>
      </w:r>
    </w:p>
    <w:p>
      <w:pPr>
        <w:ind w:firstLine="420" w:firstLineChars="200"/>
        <w:rPr>
          <w:szCs w:val="21"/>
        </w:rPr>
      </w:pPr>
      <w:r>
        <w:rPr>
          <w:rFonts w:hint="eastAsia"/>
          <w:szCs w:val="21"/>
        </w:rPr>
        <w:t>针对金融机构、企业、个人的不良物业资产、烂尾楼、闲置土地、企业破产清算、非破产清算后的物业资产。美诺空间在不良资产分类、打包、分包处理的基础上，以不良资产的资源为基础，为委托人拓展不良资产再利用渠道，通过包装，置换、出租、出售并举，盘活不良资产，化不良为优良，实现不良资产再增值。除了最大化地实现委托人回收价值，还可以拓展委托人的投资经营业务。</w:t>
      </w:r>
    </w:p>
    <w:p>
      <w:pPr>
        <w:numPr>
          <w:ilvl w:val="0"/>
          <w:numId w:val="12"/>
        </w:numPr>
        <w:rPr>
          <w:szCs w:val="21"/>
        </w:rPr>
      </w:pPr>
      <w:r>
        <w:rPr>
          <w:rFonts w:hint="eastAsia"/>
          <w:szCs w:val="21"/>
        </w:rPr>
        <w:t>资产管理及债权、资源重组服务</w:t>
      </w:r>
    </w:p>
    <w:p>
      <w:pPr>
        <w:ind w:firstLine="420" w:firstLineChars="200"/>
        <w:rPr>
          <w:szCs w:val="21"/>
        </w:rPr>
      </w:pPr>
      <w:r>
        <w:rPr>
          <w:rFonts w:hint="eastAsia"/>
          <w:szCs w:val="21"/>
        </w:rPr>
        <w:t>针对项目、在建工程的投资、股权投资与合资经营公司、积压产品及设备的资产。美诺空间将传统单一化的资产处置手段与债务重组、资产重组、并购重组、资产股份化等手段及多元化平台功能的运用有机结合，利用多元化的方式实现资产处置管理的新路径。搭建平台，以危机资产、危机项目、危机企业、危机机构的资产为切入点，通过协商和解、整合债权、整合资产、整合股权来整合项目、整合企业。使闲置、停滞的资产产生经营效益，为企业解困、为委托人解围。</w:t>
      </w:r>
    </w:p>
    <w:p>
      <w:pPr>
        <w:numPr>
          <w:ilvl w:val="0"/>
          <w:numId w:val="12"/>
        </w:numPr>
        <w:rPr>
          <w:szCs w:val="21"/>
        </w:rPr>
      </w:pPr>
      <w:r>
        <w:rPr>
          <w:rFonts w:hint="eastAsia"/>
          <w:szCs w:val="21"/>
        </w:rPr>
        <w:t>资产投（融）资服务</w:t>
      </w:r>
    </w:p>
    <w:p>
      <w:pPr>
        <w:ind w:firstLine="420" w:firstLineChars="200"/>
        <w:rPr>
          <w:szCs w:val="21"/>
        </w:rPr>
      </w:pPr>
      <w:r>
        <w:rPr>
          <w:rFonts w:hint="eastAsia"/>
          <w:szCs w:val="21"/>
        </w:rPr>
        <w:t>针对机构、企业、个人的抵押融资、资产出售、资产收购需求 抵（质）押融资服务。美诺空间构建了安全快捷、风险可控的抵（质）押类借贷型产品。为短期融资、不动产抵押典当、汽车及其他动产质押典当提供便捷服务。美诺空间帮助委托人发掘闲置或剩余的资产，更高效、更安全、可靠地实现闲置剩余资产的管理、评估和出售服务，通过多样化的资产处置策略，为客户最大限度地提高效率，并获取最高的价值回报。</w:t>
      </w:r>
    </w:p>
    <w:p>
      <w:pPr>
        <w:rPr>
          <w:szCs w:val="21"/>
          <w:highlight w:val="yellow"/>
        </w:rPr>
      </w:pPr>
      <w:r>
        <w:rPr>
          <w:rFonts w:hint="eastAsia"/>
          <w:szCs w:val="21"/>
          <w:highlight w:val="yellow"/>
        </w:rPr>
        <w:t>要求：定死</w:t>
      </w:r>
    </w:p>
    <w:p>
      <w:pPr>
        <w:numPr>
          <w:ilvl w:val="0"/>
          <w:numId w:val="9"/>
        </w:numPr>
        <w:rPr>
          <w:szCs w:val="21"/>
        </w:rPr>
      </w:pPr>
      <w:r>
        <w:rPr>
          <w:rFonts w:hint="eastAsia"/>
          <w:szCs w:val="21"/>
        </w:rPr>
        <w:t>公司架构</w:t>
      </w:r>
    </w:p>
    <w:p>
      <w:pPr>
        <w:rPr>
          <w:szCs w:val="21"/>
        </w:rPr>
      </w:pPr>
      <w:r>
        <w:rPr>
          <w:rFonts w:hint="eastAsia"/>
          <w:szCs w:val="21"/>
        </w:rPr>
        <w:drawing>
          <wp:inline distT="0" distB="0" distL="114300" distR="114300">
            <wp:extent cx="3512185" cy="3014345"/>
            <wp:effectExtent l="0" t="0" r="8255" b="3175"/>
            <wp:docPr id="24" name="图片 2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
                    <pic:cNvPicPr>
                      <a:picLocks noChangeAspect="1"/>
                    </pic:cNvPicPr>
                  </pic:nvPicPr>
                  <pic:blipFill>
                    <a:blip r:embed="rId30"/>
                    <a:stretch>
                      <a:fillRect/>
                    </a:stretch>
                  </pic:blipFill>
                  <pic:spPr>
                    <a:xfrm>
                      <a:off x="0" y="0"/>
                      <a:ext cx="3512185" cy="3014345"/>
                    </a:xfrm>
                    <a:prstGeom prst="rect">
                      <a:avLst/>
                    </a:prstGeom>
                  </pic:spPr>
                </pic:pic>
              </a:graphicData>
            </a:graphic>
          </wp:inline>
        </w:drawing>
      </w:r>
    </w:p>
    <w:p>
      <w:pPr>
        <w:rPr>
          <w:szCs w:val="21"/>
          <w:highlight w:val="yellow"/>
        </w:rPr>
      </w:pPr>
      <w:r>
        <w:rPr>
          <w:rFonts w:hint="eastAsia"/>
          <w:szCs w:val="21"/>
          <w:highlight w:val="yellow"/>
        </w:rPr>
        <w:t>要求：上传图片即可</w:t>
      </w:r>
    </w:p>
    <w:p>
      <w:pPr>
        <w:numPr>
          <w:ilvl w:val="0"/>
          <w:numId w:val="9"/>
        </w:numPr>
        <w:rPr>
          <w:szCs w:val="21"/>
        </w:rPr>
      </w:pPr>
      <w:r>
        <w:rPr>
          <w:rFonts w:hint="eastAsia"/>
          <w:szCs w:val="21"/>
        </w:rPr>
        <w:t>管理团队</w:t>
      </w:r>
    </w:p>
    <w:p>
      <w:pPr>
        <w:rPr>
          <w:szCs w:val="21"/>
        </w:rPr>
      </w:pPr>
      <w:r>
        <w:rPr>
          <w:rFonts w:hint="eastAsia"/>
          <w:szCs w:val="21"/>
        </w:rPr>
        <w:drawing>
          <wp:inline distT="0" distB="0" distL="114300" distR="114300">
            <wp:extent cx="3288030" cy="3309620"/>
            <wp:effectExtent l="0" t="0" r="3810" b="12700"/>
            <wp:docPr id="25" name="图片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5"/>
                    <pic:cNvPicPr>
                      <a:picLocks noChangeAspect="1"/>
                    </pic:cNvPicPr>
                  </pic:nvPicPr>
                  <pic:blipFill>
                    <a:blip r:embed="rId31"/>
                    <a:stretch>
                      <a:fillRect/>
                    </a:stretch>
                  </pic:blipFill>
                  <pic:spPr>
                    <a:xfrm>
                      <a:off x="0" y="0"/>
                      <a:ext cx="3288030" cy="3309620"/>
                    </a:xfrm>
                    <a:prstGeom prst="rect">
                      <a:avLst/>
                    </a:prstGeom>
                  </pic:spPr>
                </pic:pic>
              </a:graphicData>
            </a:graphic>
          </wp:inline>
        </w:drawing>
      </w:r>
    </w:p>
    <w:p>
      <w:pPr>
        <w:rPr>
          <w:szCs w:val="21"/>
          <w:highlight w:val="yellow"/>
        </w:rPr>
      </w:pPr>
      <w:r>
        <w:rPr>
          <w:rFonts w:hint="eastAsia"/>
          <w:szCs w:val="21"/>
          <w:highlight w:val="yellow"/>
        </w:rPr>
        <w:t>要求：文字定死，头像图片可更换。</w:t>
      </w:r>
    </w:p>
    <w:p>
      <w:pPr>
        <w:numPr>
          <w:ilvl w:val="0"/>
          <w:numId w:val="9"/>
        </w:numPr>
        <w:rPr>
          <w:szCs w:val="21"/>
        </w:rPr>
      </w:pPr>
      <w:r>
        <w:rPr>
          <w:rFonts w:hint="eastAsia"/>
          <w:szCs w:val="21"/>
        </w:rPr>
        <w:t>加入我们</w:t>
      </w:r>
    </w:p>
    <w:p>
      <w:pPr>
        <w:rPr>
          <w:szCs w:val="21"/>
        </w:rPr>
      </w:pPr>
      <w:r>
        <w:rPr>
          <w:rFonts w:hint="eastAsia"/>
          <w:szCs w:val="21"/>
        </w:rPr>
        <w:drawing>
          <wp:inline distT="0" distB="0" distL="114300" distR="114300">
            <wp:extent cx="3275330" cy="3515360"/>
            <wp:effectExtent l="0" t="0" r="1270" b="5080"/>
            <wp:docPr id="26" name="图片 2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6"/>
                    <pic:cNvPicPr>
                      <a:picLocks noChangeAspect="1"/>
                    </pic:cNvPicPr>
                  </pic:nvPicPr>
                  <pic:blipFill>
                    <a:blip r:embed="rId32"/>
                    <a:stretch>
                      <a:fillRect/>
                    </a:stretch>
                  </pic:blipFill>
                  <pic:spPr>
                    <a:xfrm>
                      <a:off x="0" y="0"/>
                      <a:ext cx="3275330" cy="3515360"/>
                    </a:xfrm>
                    <a:prstGeom prst="rect">
                      <a:avLst/>
                    </a:prstGeom>
                  </pic:spPr>
                </pic:pic>
              </a:graphicData>
            </a:graphic>
          </wp:inline>
        </w:drawing>
      </w:r>
    </w:p>
    <w:p>
      <w:pPr>
        <w:rPr>
          <w:szCs w:val="21"/>
          <w:highlight w:val="yellow"/>
        </w:rPr>
      </w:pPr>
      <w:r>
        <w:rPr>
          <w:rFonts w:hint="eastAsia"/>
          <w:szCs w:val="21"/>
          <w:highlight w:val="yellow"/>
        </w:rPr>
        <w:t>参考：</w:t>
      </w:r>
      <w:r>
        <w:rPr>
          <w:rFonts w:hint="eastAsia"/>
          <w:szCs w:val="21"/>
          <w:highlight w:val="yellow"/>
        </w:rPr>
        <w:fldChar w:fldCharType="begin"/>
      </w:r>
      <w:r>
        <w:rPr>
          <w:rFonts w:hint="eastAsia"/>
          <w:szCs w:val="21"/>
          <w:highlight w:val="yellow"/>
        </w:rPr>
        <w:instrText xml:space="preserve"> HYPERLINK "http://www.miaotouba.com/Home/AboutUs/join.html" </w:instrText>
      </w:r>
      <w:r>
        <w:rPr>
          <w:rFonts w:hint="eastAsia"/>
          <w:szCs w:val="21"/>
          <w:highlight w:val="yellow"/>
        </w:rPr>
        <w:fldChar w:fldCharType="separate"/>
      </w:r>
      <w:r>
        <w:rPr>
          <w:rStyle w:val="6"/>
          <w:rFonts w:hint="eastAsia"/>
          <w:szCs w:val="21"/>
          <w:highlight w:val="yellow"/>
        </w:rPr>
        <w:t>http://www.miaotouba.com/Home/AboutUs/join.html</w:t>
      </w:r>
      <w:r>
        <w:rPr>
          <w:rFonts w:hint="eastAsia"/>
          <w:szCs w:val="21"/>
          <w:highlight w:val="yellow"/>
        </w:rPr>
        <w:fldChar w:fldCharType="end"/>
      </w:r>
      <w:r>
        <w:rPr>
          <w:rFonts w:hint="eastAsia"/>
          <w:szCs w:val="21"/>
          <w:highlight w:val="yellow"/>
        </w:rPr>
        <w:t xml:space="preserve"> 文字定死，另外WORD提供</w:t>
      </w:r>
    </w:p>
    <w:p>
      <w:pPr>
        <w:numPr>
          <w:ilvl w:val="0"/>
          <w:numId w:val="9"/>
        </w:numPr>
        <w:rPr>
          <w:szCs w:val="21"/>
        </w:rPr>
      </w:pPr>
      <w:r>
        <w:rPr>
          <w:rFonts w:hint="eastAsia"/>
          <w:szCs w:val="21"/>
        </w:rPr>
        <w:t>联系我们</w:t>
      </w:r>
    </w:p>
    <w:p>
      <w:pPr>
        <w:rPr>
          <w:szCs w:val="21"/>
        </w:rPr>
      </w:pPr>
      <w:r>
        <w:rPr>
          <w:rFonts w:hint="eastAsia"/>
          <w:szCs w:val="21"/>
        </w:rPr>
        <w:drawing>
          <wp:inline distT="0" distB="0" distL="114300" distR="114300">
            <wp:extent cx="4051300" cy="3722370"/>
            <wp:effectExtent l="0" t="0" r="2540" b="11430"/>
            <wp:docPr id="27" name="图片 2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
                    <pic:cNvPicPr>
                      <a:picLocks noChangeAspect="1"/>
                    </pic:cNvPicPr>
                  </pic:nvPicPr>
                  <pic:blipFill>
                    <a:blip r:embed="rId33"/>
                    <a:stretch>
                      <a:fillRect/>
                    </a:stretch>
                  </pic:blipFill>
                  <pic:spPr>
                    <a:xfrm>
                      <a:off x="0" y="0"/>
                      <a:ext cx="4051300" cy="3722370"/>
                    </a:xfrm>
                    <a:prstGeom prst="rect">
                      <a:avLst/>
                    </a:prstGeom>
                  </pic:spPr>
                </pic:pic>
              </a:graphicData>
            </a:graphic>
          </wp:inline>
        </w:drawing>
      </w:r>
    </w:p>
    <w:p>
      <w:pPr>
        <w:rPr>
          <w:szCs w:val="21"/>
          <w:highlight w:val="yellow"/>
        </w:rPr>
      </w:pPr>
      <w:r>
        <w:rPr>
          <w:rFonts w:hint="eastAsia"/>
          <w:szCs w:val="21"/>
          <w:highlight w:val="yellow"/>
        </w:rPr>
        <w:t>要求：文字定死，黄色部分做链接，二维码可自行更换，地址图片上传即可</w:t>
      </w:r>
    </w:p>
    <w:p>
      <w:pPr>
        <w:numPr>
          <w:ilvl w:val="0"/>
          <w:numId w:val="7"/>
        </w:numPr>
        <w:rPr>
          <w:b/>
          <w:bCs/>
          <w:sz w:val="36"/>
          <w:szCs w:val="36"/>
        </w:rPr>
      </w:pPr>
      <w:r>
        <w:rPr>
          <w:rFonts w:hint="eastAsia"/>
          <w:b/>
          <w:bCs/>
          <w:sz w:val="36"/>
          <w:szCs w:val="36"/>
        </w:rPr>
        <w:t>安全保障</w:t>
      </w:r>
    </w:p>
    <w:p>
      <w:pPr>
        <w:rPr>
          <w:b/>
          <w:bCs/>
          <w:sz w:val="36"/>
          <w:szCs w:val="36"/>
        </w:rPr>
      </w:pPr>
      <w:r>
        <w:rPr>
          <w:rFonts w:hint="eastAsia"/>
          <w:b/>
          <w:bCs/>
          <w:sz w:val="36"/>
          <w:szCs w:val="36"/>
        </w:rPr>
        <w:drawing>
          <wp:inline distT="0" distB="0" distL="114300" distR="114300">
            <wp:extent cx="2011680" cy="3877310"/>
            <wp:effectExtent l="0" t="0" r="0" b="8890"/>
            <wp:docPr id="33" name="图片 33"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未标题-1"/>
                    <pic:cNvPicPr>
                      <a:picLocks noChangeAspect="1"/>
                    </pic:cNvPicPr>
                  </pic:nvPicPr>
                  <pic:blipFill>
                    <a:blip r:embed="rId34"/>
                    <a:stretch>
                      <a:fillRect/>
                    </a:stretch>
                  </pic:blipFill>
                  <pic:spPr>
                    <a:xfrm>
                      <a:off x="0" y="0"/>
                      <a:ext cx="2011680" cy="3877310"/>
                    </a:xfrm>
                    <a:prstGeom prst="rect">
                      <a:avLst/>
                    </a:prstGeom>
                  </pic:spPr>
                </pic:pic>
              </a:graphicData>
            </a:graphic>
          </wp:inline>
        </w:drawing>
      </w:r>
    </w:p>
    <w:p>
      <w:pPr>
        <w:numPr>
          <w:ilvl w:val="0"/>
          <w:numId w:val="13"/>
        </w:numPr>
        <w:rPr>
          <w:szCs w:val="21"/>
        </w:rPr>
      </w:pPr>
      <w:r>
        <w:rPr>
          <w:rFonts w:hint="eastAsia"/>
          <w:szCs w:val="21"/>
        </w:rPr>
        <w:t>安全保障——六维保障体系</w:t>
      </w:r>
    </w:p>
    <w:p>
      <w:pPr>
        <w:numPr>
          <w:ilvl w:val="0"/>
          <w:numId w:val="14"/>
        </w:numPr>
        <w:rPr>
          <w:szCs w:val="21"/>
        </w:rPr>
      </w:pPr>
      <w:r>
        <w:rPr>
          <w:rFonts w:hint="eastAsia"/>
          <w:szCs w:val="21"/>
        </w:rPr>
        <w:t>项目安全</w:t>
      </w:r>
    </w:p>
    <w:p>
      <w:pPr>
        <w:numPr>
          <w:ilvl w:val="0"/>
          <w:numId w:val="15"/>
        </w:numPr>
        <w:rPr>
          <w:szCs w:val="21"/>
        </w:rPr>
      </w:pPr>
      <w:r>
        <w:rPr>
          <w:rFonts w:hint="eastAsia"/>
          <w:szCs w:val="21"/>
        </w:rPr>
        <w:t>项目风控保障</w:t>
      </w:r>
    </w:p>
    <w:p>
      <w:pPr>
        <w:rPr>
          <w:szCs w:val="21"/>
        </w:rPr>
      </w:pPr>
      <w:r>
        <w:rPr>
          <w:rFonts w:hint="eastAsia"/>
          <w:szCs w:val="21"/>
        </w:rPr>
        <w:t>A遴选项目1、基本情况调查 2、股东背景及股权结构调查 3、前置审批调查 4、高管团队调查 5、企业实力调查 6、风控水平调查 7、经营情况调查 8、涉诉案件调查 9、征信记录调查 10、风险管理委员会通过签订协议</w:t>
      </w:r>
    </w:p>
    <w:p>
      <w:pPr>
        <w:rPr>
          <w:szCs w:val="21"/>
        </w:rPr>
      </w:pPr>
      <w:r>
        <w:rPr>
          <w:rFonts w:hint="eastAsia"/>
          <w:szCs w:val="21"/>
        </w:rPr>
        <w:t>B联合过滤11、机构筛选（淘汰40%）12、风控初审（淘汰30%）13、实地尽调（淘汰20%）14、风控管理委员会（淘汰5%）</w:t>
      </w:r>
    </w:p>
    <w:p>
      <w:pPr>
        <w:rPr>
          <w:szCs w:val="21"/>
        </w:rPr>
      </w:pPr>
      <w:r>
        <w:rPr>
          <w:rFonts w:hint="eastAsia"/>
          <w:szCs w:val="21"/>
        </w:rPr>
        <w:t>C项目上线15、上线审查16、合同签订 17、项目上线</w:t>
      </w:r>
    </w:p>
    <w:p>
      <w:pPr>
        <w:rPr>
          <w:szCs w:val="21"/>
        </w:rPr>
      </w:pPr>
      <w:r>
        <w:rPr>
          <w:rFonts w:hint="eastAsia"/>
          <w:szCs w:val="21"/>
        </w:rPr>
        <w:t>D监控管理18、项目跟踪 19、实地检查 20、回购提醒 21、预警监控 22、用款回购</w:t>
      </w:r>
    </w:p>
    <w:p>
      <w:pPr>
        <w:rPr>
          <w:szCs w:val="21"/>
        </w:rPr>
      </w:pPr>
      <w:r>
        <w:rPr>
          <w:rFonts w:hint="eastAsia"/>
          <w:szCs w:val="21"/>
        </w:rPr>
        <w:t>E项目评价23、尽调评价总结 24、交易资料存档</w:t>
      </w:r>
    </w:p>
    <w:p>
      <w:pPr>
        <w:numPr>
          <w:ilvl w:val="0"/>
          <w:numId w:val="15"/>
        </w:numPr>
        <w:rPr>
          <w:szCs w:val="21"/>
        </w:rPr>
      </w:pPr>
      <w:r>
        <w:rPr>
          <w:rFonts w:hint="eastAsia"/>
          <w:szCs w:val="21"/>
        </w:rPr>
        <w:t>回购来源保障</w:t>
      </w:r>
    </w:p>
    <w:p>
      <w:pPr>
        <w:rPr>
          <w:szCs w:val="21"/>
        </w:rPr>
      </w:pPr>
      <w:r>
        <w:rPr>
          <w:rFonts w:hint="eastAsia"/>
          <w:szCs w:val="21"/>
        </w:rPr>
        <w:t>A严格的项目筛选</w:t>
      </w:r>
    </w:p>
    <w:p>
      <w:pPr>
        <w:rPr>
          <w:szCs w:val="21"/>
        </w:rPr>
      </w:pPr>
      <w:r>
        <w:rPr>
          <w:rFonts w:hint="eastAsia"/>
          <w:szCs w:val="21"/>
        </w:rPr>
        <w:t>细化筹前调查、筹中审查、筹后管理、回购处理等四个风控流程，通过相近的筹前审查、谨慎的筹中核查、完善的筹后管理以及妥当的回购处理，把风险控制在合理的范围内，坚持追求所有项目均真实有效、可追溯、可审查。</w:t>
      </w:r>
    </w:p>
    <w:p>
      <w:pPr>
        <w:rPr>
          <w:szCs w:val="21"/>
        </w:rPr>
      </w:pPr>
      <w:r>
        <w:rPr>
          <w:rFonts w:hint="eastAsia"/>
          <w:szCs w:val="21"/>
        </w:rPr>
        <w:t>B处置团队的追偿</w:t>
      </w:r>
    </w:p>
    <w:p>
      <w:pPr>
        <w:rPr>
          <w:szCs w:val="21"/>
        </w:rPr>
      </w:pPr>
      <w:r>
        <w:rPr>
          <w:rFonts w:hint="eastAsia"/>
          <w:szCs w:val="21"/>
        </w:rPr>
        <w:t>众筹款项发生回购风险时，组成回购处理应急小组，采取资产保全、法院起诉、强制执行、项目打包出让等各种措施追偿。</w:t>
      </w:r>
    </w:p>
    <w:p>
      <w:pPr>
        <w:rPr>
          <w:szCs w:val="21"/>
          <w:highlight w:val="yellow"/>
        </w:rPr>
      </w:pPr>
      <w:r>
        <w:rPr>
          <w:rFonts w:hint="eastAsia"/>
          <w:szCs w:val="21"/>
          <w:highlight w:val="yellow"/>
        </w:rPr>
        <w:t>要求：放置图片即可</w:t>
      </w:r>
    </w:p>
    <w:p>
      <w:pPr>
        <w:rPr>
          <w:szCs w:val="21"/>
          <w:highlight w:val="yellow"/>
        </w:rPr>
      </w:pPr>
      <w:r>
        <w:rPr>
          <w:rFonts w:hint="eastAsia"/>
          <w:szCs w:val="21"/>
          <w:highlight w:val="yellow"/>
        </w:rPr>
        <w:drawing>
          <wp:inline distT="0" distB="0" distL="114300" distR="114300">
            <wp:extent cx="2072640" cy="1633855"/>
            <wp:effectExtent l="0" t="0" r="0" b="12065"/>
            <wp:docPr id="34" name="图片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
                    <pic:cNvPicPr>
                      <a:picLocks noChangeAspect="1"/>
                    </pic:cNvPicPr>
                  </pic:nvPicPr>
                  <pic:blipFill>
                    <a:blip r:embed="rId35"/>
                    <a:stretch>
                      <a:fillRect/>
                    </a:stretch>
                  </pic:blipFill>
                  <pic:spPr>
                    <a:xfrm>
                      <a:off x="0" y="0"/>
                      <a:ext cx="2072640" cy="1633855"/>
                    </a:xfrm>
                    <a:prstGeom prst="rect">
                      <a:avLst/>
                    </a:prstGeom>
                  </pic:spPr>
                </pic:pic>
              </a:graphicData>
            </a:graphic>
          </wp:inline>
        </w:drawing>
      </w:r>
    </w:p>
    <w:p>
      <w:pPr>
        <w:numPr>
          <w:ilvl w:val="0"/>
          <w:numId w:val="14"/>
        </w:numPr>
        <w:rPr>
          <w:szCs w:val="21"/>
        </w:rPr>
      </w:pPr>
      <w:r>
        <w:rPr>
          <w:rFonts w:hint="eastAsia"/>
          <w:szCs w:val="21"/>
        </w:rPr>
        <w:t>资金安全</w:t>
      </w:r>
    </w:p>
    <w:p>
      <w:pPr>
        <w:rPr>
          <w:szCs w:val="21"/>
        </w:rPr>
      </w:pPr>
      <w:r>
        <w:rPr>
          <w:rFonts w:hint="eastAsia"/>
          <w:szCs w:val="21"/>
        </w:rPr>
        <w:drawing>
          <wp:inline distT="0" distB="0" distL="114300" distR="114300">
            <wp:extent cx="2796540" cy="1783080"/>
            <wp:effectExtent l="0" t="0" r="7620" b="0"/>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36"/>
                    <a:stretch>
                      <a:fillRect/>
                    </a:stretch>
                  </pic:blipFill>
                  <pic:spPr>
                    <a:xfrm>
                      <a:off x="0" y="0"/>
                      <a:ext cx="2796540" cy="1783080"/>
                    </a:xfrm>
                    <a:prstGeom prst="rect">
                      <a:avLst/>
                    </a:prstGeom>
                  </pic:spPr>
                </pic:pic>
              </a:graphicData>
            </a:graphic>
          </wp:inline>
        </w:drawing>
      </w:r>
    </w:p>
    <w:p>
      <w:pPr>
        <w:rPr>
          <w:szCs w:val="21"/>
        </w:rPr>
      </w:pPr>
    </w:p>
    <w:p>
      <w:pPr>
        <w:rPr>
          <w:szCs w:val="21"/>
        </w:rPr>
      </w:pPr>
      <w:r>
        <w:rPr>
          <w:rFonts w:hint="eastAsia"/>
          <w:szCs w:val="21"/>
        </w:rPr>
        <w:t>富滇银行将依法对美诺空间用户的账户信息和交易资金进行监督和管理，每一位用户都将在富滇银行的存管系统内拥有一个专属的交易资金管理账户，未经用户输入交易密码确认，任何人无法动用用户的资金！</w:t>
      </w:r>
    </w:p>
    <w:p>
      <w:pPr>
        <w:rPr>
          <w:szCs w:val="21"/>
          <w:highlight w:val="yellow"/>
        </w:rPr>
      </w:pPr>
      <w:r>
        <w:rPr>
          <w:rFonts w:hint="eastAsia"/>
          <w:szCs w:val="21"/>
          <w:highlight w:val="yellow"/>
        </w:rPr>
        <w:t>要求：文字定死，图片可上传</w:t>
      </w:r>
    </w:p>
    <w:p>
      <w:pPr>
        <w:numPr>
          <w:ilvl w:val="0"/>
          <w:numId w:val="14"/>
        </w:numPr>
        <w:rPr>
          <w:szCs w:val="21"/>
        </w:rPr>
      </w:pPr>
      <w:r>
        <w:rPr>
          <w:rFonts w:hint="eastAsia"/>
          <w:szCs w:val="21"/>
        </w:rPr>
        <w:t>法律保障</w:t>
      </w:r>
    </w:p>
    <w:p>
      <w:pPr>
        <w:rPr>
          <w:szCs w:val="21"/>
        </w:rPr>
      </w:pPr>
      <w:r>
        <w:rPr>
          <w:rFonts w:hint="eastAsia"/>
          <w:szCs w:val="21"/>
        </w:rPr>
        <w:drawing>
          <wp:inline distT="0" distB="0" distL="114300" distR="114300">
            <wp:extent cx="2773680" cy="1394460"/>
            <wp:effectExtent l="0" t="0" r="0" b="7620"/>
            <wp:docPr id="36" name="图片 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
                    <pic:cNvPicPr>
                      <a:picLocks noChangeAspect="1"/>
                    </pic:cNvPicPr>
                  </pic:nvPicPr>
                  <pic:blipFill>
                    <a:blip r:embed="rId37"/>
                    <a:stretch>
                      <a:fillRect/>
                    </a:stretch>
                  </pic:blipFill>
                  <pic:spPr>
                    <a:xfrm>
                      <a:off x="0" y="0"/>
                      <a:ext cx="2773680" cy="1394460"/>
                    </a:xfrm>
                    <a:prstGeom prst="rect">
                      <a:avLst/>
                    </a:prstGeom>
                  </pic:spPr>
                </pic:pic>
              </a:graphicData>
            </a:graphic>
          </wp:inline>
        </w:drawing>
      </w:r>
    </w:p>
    <w:p>
      <w:pPr>
        <w:rPr>
          <w:szCs w:val="21"/>
        </w:rPr>
      </w:pPr>
    </w:p>
    <w:p>
      <w:pPr>
        <w:rPr>
          <w:szCs w:val="21"/>
        </w:rPr>
      </w:pPr>
      <w:r>
        <w:rPr>
          <w:rFonts w:hint="eastAsia"/>
          <w:szCs w:val="21"/>
        </w:rPr>
        <w:t>携手法大大 保障所签电子合同的法律有效性及证据效力</w:t>
      </w:r>
    </w:p>
    <w:p>
      <w:pPr>
        <w:rPr>
          <w:szCs w:val="21"/>
        </w:rPr>
      </w:pPr>
      <w:r>
        <w:rPr>
          <w:rFonts w:hint="eastAsia"/>
          <w:szCs w:val="21"/>
        </w:rPr>
        <w:t>法大大平台集合了公安部eID电子身份系统、中国金融认证中心CFCA证书系统、第三方授时及防篡改等一系列国家认可的权威技术，确保美诺空间在法大大所签署的电子合同符合《合同法》和《电子签名法》的要求，保障用户所签电子合同的法律有效性及证据效力。</w:t>
      </w:r>
    </w:p>
    <w:p>
      <w:pPr>
        <w:rPr>
          <w:szCs w:val="21"/>
        </w:rPr>
      </w:pPr>
    </w:p>
    <w:p>
      <w:pPr>
        <w:rPr>
          <w:szCs w:val="21"/>
        </w:rPr>
      </w:pPr>
      <w:r>
        <w:rPr>
          <w:rFonts w:hint="eastAsia"/>
          <w:szCs w:val="21"/>
        </w:rPr>
        <w:t>律师事务所提供专家级别的法律支持</w:t>
      </w:r>
    </w:p>
    <w:p>
      <w:pPr>
        <w:rPr>
          <w:szCs w:val="21"/>
        </w:rPr>
      </w:pPr>
      <w:r>
        <w:rPr>
          <w:rFonts w:hint="eastAsia"/>
          <w:szCs w:val="21"/>
        </w:rPr>
        <w:t>美诺空间与专业的资产管理领域律师事务所合作，由律所起草并审核所有的业务合同，设计资产交易结构，制定充分保护投资人利益的条款，保证平台业务的合法性、合理性与法律文书的合法性、合规性、有效性。当用户的利益受到侵害时，法律顾问将会给予援助，包括法律咨询及诉讼等。</w:t>
      </w:r>
    </w:p>
    <w:p>
      <w:pPr>
        <w:rPr>
          <w:szCs w:val="21"/>
          <w:highlight w:val="yellow"/>
        </w:rPr>
      </w:pPr>
      <w:r>
        <w:rPr>
          <w:rFonts w:hint="eastAsia"/>
          <w:szCs w:val="21"/>
          <w:highlight w:val="yellow"/>
        </w:rPr>
        <w:t>要求：文字定死，图标定死</w:t>
      </w:r>
    </w:p>
    <w:p>
      <w:pPr>
        <w:numPr>
          <w:ilvl w:val="0"/>
          <w:numId w:val="14"/>
        </w:numPr>
        <w:rPr>
          <w:rFonts w:ascii="宋体" w:hAnsi="宋体" w:eastAsia="宋体" w:cs="宋体"/>
          <w:szCs w:val="21"/>
        </w:rPr>
      </w:pPr>
      <w:r>
        <w:rPr>
          <w:rFonts w:hint="eastAsia" w:ascii="宋体" w:hAnsi="宋体" w:eastAsia="宋体" w:cs="宋体"/>
          <w:szCs w:val="21"/>
        </w:rPr>
        <w:t>技术保障</w:t>
      </w:r>
    </w:p>
    <w:p>
      <w:pPr>
        <w:rPr>
          <w:rFonts w:ascii="宋体" w:hAnsi="宋体" w:eastAsia="宋体" w:cs="宋体"/>
          <w:szCs w:val="21"/>
        </w:rPr>
      </w:pPr>
      <w:r>
        <w:rPr>
          <w:rFonts w:hint="eastAsia" w:ascii="宋体" w:hAnsi="宋体" w:eastAsia="宋体" w:cs="宋体"/>
          <w:szCs w:val="21"/>
        </w:rPr>
        <w:drawing>
          <wp:inline distT="0" distB="0" distL="114300" distR="114300">
            <wp:extent cx="2933700" cy="1607820"/>
            <wp:effectExtent l="0" t="0" r="7620" b="7620"/>
            <wp:docPr id="37" name="图片 3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
                    <pic:cNvPicPr>
                      <a:picLocks noChangeAspect="1"/>
                    </pic:cNvPicPr>
                  </pic:nvPicPr>
                  <pic:blipFill>
                    <a:blip r:embed="rId38"/>
                    <a:stretch>
                      <a:fillRect/>
                    </a:stretch>
                  </pic:blipFill>
                  <pic:spPr>
                    <a:xfrm>
                      <a:off x="0" y="0"/>
                      <a:ext cx="2933700" cy="1607820"/>
                    </a:xfrm>
                    <a:prstGeom prst="rect">
                      <a:avLst/>
                    </a:prstGeom>
                  </pic:spPr>
                </pic:pic>
              </a:graphicData>
            </a:graphic>
          </wp:inline>
        </w:drawing>
      </w:r>
    </w:p>
    <w:p>
      <w:pPr>
        <w:numPr>
          <w:ilvl w:val="0"/>
          <w:numId w:val="16"/>
        </w:numPr>
        <w:rPr>
          <w:rFonts w:ascii="宋体" w:hAnsi="宋体" w:eastAsia="宋体" w:cs="宋体"/>
          <w:szCs w:val="21"/>
        </w:rPr>
      </w:pPr>
      <w:r>
        <w:rPr>
          <w:rFonts w:hint="eastAsia" w:ascii="宋体" w:hAnsi="宋体" w:eastAsia="宋体" w:cs="宋体"/>
          <w:szCs w:val="21"/>
        </w:rPr>
        <w:t>银行级别网络安全技术架</w:t>
      </w:r>
    </w:p>
    <w:p>
      <w:pPr>
        <w:rPr>
          <w:rFonts w:ascii="宋体" w:hAnsi="宋体" w:eastAsia="宋体" w:cs="宋体"/>
          <w:sz w:val="18"/>
          <w:szCs w:val="18"/>
        </w:rPr>
      </w:pPr>
      <w:r>
        <w:rPr>
          <w:rFonts w:hint="eastAsia" w:ascii="宋体" w:hAnsi="宋体" w:eastAsia="宋体" w:cs="宋体"/>
          <w:color w:val="999999"/>
          <w:sz w:val="18"/>
          <w:szCs w:val="18"/>
        </w:rPr>
        <w:t>服务器采用阿里云金融云服务器，银行级的稳定性；云安全服务，有效防止DDOS攻击，为服务器安全及网络安全提供全方位的保护。</w:t>
      </w:r>
    </w:p>
    <w:p>
      <w:pPr>
        <w:numPr>
          <w:ilvl w:val="0"/>
          <w:numId w:val="16"/>
        </w:numPr>
        <w:rPr>
          <w:rFonts w:ascii="宋体" w:hAnsi="宋体" w:eastAsia="宋体" w:cs="宋体"/>
          <w:szCs w:val="21"/>
        </w:rPr>
      </w:pPr>
      <w:r>
        <w:rPr>
          <w:rFonts w:hint="eastAsia" w:ascii="宋体" w:hAnsi="宋体" w:eastAsia="宋体" w:cs="宋体"/>
          <w:szCs w:val="21"/>
        </w:rPr>
        <w:t>数据库监控中心</w:t>
      </w:r>
    </w:p>
    <w:p>
      <w:pPr>
        <w:rPr>
          <w:rFonts w:ascii="宋体" w:hAnsi="宋体" w:eastAsia="宋体" w:cs="宋体"/>
          <w:sz w:val="18"/>
          <w:szCs w:val="18"/>
        </w:rPr>
      </w:pPr>
      <w:r>
        <w:rPr>
          <w:rFonts w:hint="eastAsia" w:ascii="宋体" w:hAnsi="宋体" w:eastAsia="宋体" w:cs="宋体"/>
          <w:color w:val="999999"/>
          <w:sz w:val="18"/>
          <w:szCs w:val="18"/>
        </w:rPr>
        <w:t>美诺空间拥有专业的技术团队，针对数据库进行7*24小时不间断监控，提供了可靠的技术保障。</w:t>
      </w:r>
    </w:p>
    <w:p>
      <w:pPr>
        <w:numPr>
          <w:ilvl w:val="0"/>
          <w:numId w:val="16"/>
        </w:numPr>
        <w:rPr>
          <w:rFonts w:ascii="宋体" w:hAnsi="宋体" w:eastAsia="宋体" w:cs="宋体"/>
          <w:szCs w:val="21"/>
        </w:rPr>
      </w:pPr>
      <w:r>
        <w:rPr>
          <w:rFonts w:hint="eastAsia" w:ascii="宋体" w:hAnsi="宋体" w:eastAsia="宋体" w:cs="宋体"/>
          <w:szCs w:val="21"/>
        </w:rPr>
        <w:t>数据库异地备灾</w:t>
      </w:r>
    </w:p>
    <w:p>
      <w:pPr>
        <w:rPr>
          <w:rFonts w:ascii="宋体" w:hAnsi="宋体" w:eastAsia="宋体" w:cs="宋体"/>
          <w:sz w:val="18"/>
          <w:szCs w:val="18"/>
        </w:rPr>
      </w:pPr>
      <w:r>
        <w:rPr>
          <w:rFonts w:hint="eastAsia" w:ascii="宋体" w:hAnsi="宋体" w:eastAsia="宋体" w:cs="宋体"/>
          <w:color w:val="999999"/>
          <w:sz w:val="18"/>
          <w:szCs w:val="18"/>
        </w:rPr>
        <w:t>异地的灾备数据中心实现实时同步备份，为避免任何天灾或者人祸导致数据的丢失，经过事故应急处理演练，可在不可抗拒的网络灾难下达到分钟级的容灾要求。</w:t>
      </w:r>
    </w:p>
    <w:p>
      <w:pPr>
        <w:numPr>
          <w:ilvl w:val="0"/>
          <w:numId w:val="16"/>
        </w:numPr>
        <w:rPr>
          <w:rFonts w:ascii="宋体" w:hAnsi="宋体" w:eastAsia="宋体" w:cs="宋体"/>
          <w:szCs w:val="21"/>
        </w:rPr>
      </w:pPr>
      <w:r>
        <w:rPr>
          <w:rFonts w:hint="eastAsia" w:ascii="宋体" w:hAnsi="宋体" w:eastAsia="宋体" w:cs="宋体"/>
          <w:szCs w:val="21"/>
        </w:rPr>
        <w:t>国家信息安全等级保护三级备案</w:t>
      </w:r>
    </w:p>
    <w:p>
      <w:pPr>
        <w:rPr>
          <w:rFonts w:ascii="宋体" w:hAnsi="宋体" w:eastAsia="宋体" w:cs="宋体"/>
          <w:color w:val="999999"/>
          <w:sz w:val="18"/>
          <w:szCs w:val="18"/>
        </w:rPr>
      </w:pPr>
      <w:r>
        <w:rPr>
          <w:rFonts w:hint="eastAsia" w:ascii="宋体" w:hAnsi="宋体" w:eastAsia="宋体" w:cs="宋体"/>
          <w:color w:val="999999"/>
          <w:sz w:val="18"/>
          <w:szCs w:val="18"/>
        </w:rPr>
        <w:t>平台系统由美诺空间技术团队自主研发，包括PC端网站及移动端APP，内外网完全隔离，确保用户信息与交易信息的数据安全。</w:t>
      </w:r>
    </w:p>
    <w:p>
      <w:pPr>
        <w:rPr>
          <w:rFonts w:ascii="宋体" w:hAnsi="宋体" w:eastAsia="宋体" w:cs="宋体"/>
          <w:color w:val="999999"/>
          <w:sz w:val="18"/>
          <w:szCs w:val="18"/>
        </w:rPr>
      </w:pPr>
      <w:r>
        <w:rPr>
          <w:rFonts w:hint="eastAsia" w:ascii="宋体" w:hAnsi="宋体" w:eastAsia="宋体" w:cs="宋体"/>
          <w:color w:val="999999"/>
          <w:sz w:val="18"/>
          <w:szCs w:val="18"/>
        </w:rPr>
        <w:t>美诺空间正在递交信息系统安全等级保护评测，力求达到信息技术安全系统官方和专业机构的认可！</w:t>
      </w:r>
    </w:p>
    <w:p>
      <w:pPr>
        <w:rPr>
          <w:rFonts w:ascii="宋体" w:hAnsi="宋体" w:eastAsia="宋体" w:cs="宋体"/>
          <w:szCs w:val="21"/>
          <w:highlight w:val="yellow"/>
        </w:rPr>
      </w:pPr>
      <w:r>
        <w:rPr>
          <w:rFonts w:hint="eastAsia" w:ascii="宋体" w:hAnsi="宋体" w:eastAsia="宋体" w:cs="宋体"/>
          <w:szCs w:val="21"/>
          <w:highlight w:val="yellow"/>
        </w:rPr>
        <w:t>要求：文字定死</w:t>
      </w:r>
    </w:p>
    <w:p>
      <w:pPr>
        <w:numPr>
          <w:ilvl w:val="0"/>
          <w:numId w:val="13"/>
        </w:numPr>
        <w:rPr>
          <w:szCs w:val="21"/>
        </w:rPr>
      </w:pPr>
      <w:r>
        <w:rPr>
          <w:rFonts w:hint="eastAsia"/>
          <w:szCs w:val="21"/>
        </w:rPr>
        <w:t>服务协议</w:t>
      </w:r>
    </w:p>
    <w:p>
      <w:pPr>
        <w:rPr>
          <w:szCs w:val="21"/>
        </w:rPr>
      </w:pPr>
      <w:r>
        <w:rPr>
          <w:rFonts w:hint="eastAsia"/>
          <w:szCs w:val="21"/>
        </w:rPr>
        <w:drawing>
          <wp:inline distT="0" distB="0" distL="114300" distR="114300">
            <wp:extent cx="1504950" cy="2901315"/>
            <wp:effectExtent l="0" t="0" r="3810" b="9525"/>
            <wp:docPr id="38" name="图片 38" descr="风险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风险提示"/>
                    <pic:cNvPicPr>
                      <a:picLocks noChangeAspect="1"/>
                    </pic:cNvPicPr>
                  </pic:nvPicPr>
                  <pic:blipFill>
                    <a:blip r:embed="rId39"/>
                    <a:stretch>
                      <a:fillRect/>
                    </a:stretch>
                  </pic:blipFill>
                  <pic:spPr>
                    <a:xfrm>
                      <a:off x="0" y="0"/>
                      <a:ext cx="1504950" cy="2901315"/>
                    </a:xfrm>
                    <a:prstGeom prst="rect">
                      <a:avLst/>
                    </a:prstGeom>
                  </pic:spPr>
                </pic:pic>
              </a:graphicData>
            </a:graphic>
          </wp:inline>
        </w:drawing>
      </w:r>
    </w:p>
    <w:p>
      <w:pPr>
        <w:rPr>
          <w:szCs w:val="21"/>
          <w:highlight w:val="yellow"/>
        </w:rPr>
      </w:pPr>
      <w:r>
        <w:rPr>
          <w:rFonts w:hint="eastAsia"/>
          <w:szCs w:val="21"/>
          <w:highlight w:val="yellow"/>
        </w:rPr>
        <w:t>要求：可上传文字</w:t>
      </w:r>
    </w:p>
    <w:p>
      <w:pPr>
        <w:numPr>
          <w:ilvl w:val="0"/>
          <w:numId w:val="13"/>
        </w:numPr>
        <w:rPr>
          <w:szCs w:val="21"/>
        </w:rPr>
      </w:pPr>
      <w:r>
        <w:rPr>
          <w:rFonts w:hint="eastAsia"/>
          <w:szCs w:val="21"/>
        </w:rPr>
        <w:t>风险提示</w:t>
      </w:r>
    </w:p>
    <w:p>
      <w:pPr>
        <w:rPr>
          <w:szCs w:val="21"/>
        </w:rPr>
      </w:pPr>
      <w:r>
        <w:rPr>
          <w:rFonts w:hint="eastAsia"/>
          <w:szCs w:val="21"/>
        </w:rPr>
        <w:drawing>
          <wp:inline distT="0" distB="0" distL="114300" distR="114300">
            <wp:extent cx="1504950" cy="2901315"/>
            <wp:effectExtent l="0" t="0" r="3810" b="9525"/>
            <wp:docPr id="39" name="图片 39" descr="风险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风险提示"/>
                    <pic:cNvPicPr>
                      <a:picLocks noChangeAspect="1"/>
                    </pic:cNvPicPr>
                  </pic:nvPicPr>
                  <pic:blipFill>
                    <a:blip r:embed="rId39"/>
                    <a:stretch>
                      <a:fillRect/>
                    </a:stretch>
                  </pic:blipFill>
                  <pic:spPr>
                    <a:xfrm>
                      <a:off x="0" y="0"/>
                      <a:ext cx="1504950" cy="2901315"/>
                    </a:xfrm>
                    <a:prstGeom prst="rect">
                      <a:avLst/>
                    </a:prstGeom>
                  </pic:spPr>
                </pic:pic>
              </a:graphicData>
            </a:graphic>
          </wp:inline>
        </w:drawing>
      </w:r>
    </w:p>
    <w:p>
      <w:pPr>
        <w:rPr>
          <w:szCs w:val="21"/>
          <w:highlight w:val="yellow"/>
        </w:rPr>
      </w:pPr>
      <w:r>
        <w:rPr>
          <w:rFonts w:hint="eastAsia"/>
          <w:szCs w:val="21"/>
          <w:highlight w:val="yellow"/>
        </w:rPr>
        <w:t>要求：可上传文字</w:t>
      </w:r>
    </w:p>
    <w:p>
      <w:pPr>
        <w:numPr>
          <w:ilvl w:val="0"/>
          <w:numId w:val="7"/>
        </w:numPr>
        <w:rPr>
          <w:b/>
          <w:bCs/>
          <w:sz w:val="36"/>
          <w:szCs w:val="36"/>
        </w:rPr>
      </w:pPr>
      <w:r>
        <w:rPr>
          <w:rFonts w:hint="eastAsia"/>
          <w:b/>
          <w:bCs/>
          <w:sz w:val="36"/>
          <w:szCs w:val="36"/>
        </w:rPr>
        <w:t>会员中心</w:t>
      </w:r>
    </w:p>
    <w:p>
      <w:pPr>
        <w:numPr>
          <w:ilvl w:val="0"/>
          <w:numId w:val="0"/>
        </w:numPr>
        <w:rPr>
          <w:b/>
          <w:bCs/>
          <w:sz w:val="36"/>
          <w:szCs w:val="36"/>
        </w:rPr>
      </w:pPr>
      <w:r>
        <w:rPr>
          <w:rFonts w:hint="eastAsia" w:ascii="宋体" w:hAnsi="宋体" w:eastAsia="宋体" w:cs="宋体"/>
          <w:szCs w:val="21"/>
          <w:lang w:val="en-US" w:eastAsia="zh-CN"/>
        </w:rPr>
        <w:t>与秒投吧一致</w:t>
      </w:r>
    </w:p>
    <w:p>
      <w:pPr>
        <w:numPr>
          <w:ilvl w:val="0"/>
          <w:numId w:val="7"/>
        </w:numPr>
        <w:rPr>
          <w:b/>
          <w:bCs/>
          <w:sz w:val="36"/>
          <w:szCs w:val="36"/>
        </w:rPr>
      </w:pPr>
      <w:r>
        <w:rPr>
          <w:rFonts w:hint="eastAsia"/>
          <w:b/>
          <w:bCs/>
          <w:sz w:val="36"/>
          <w:szCs w:val="36"/>
          <w:lang w:val="en-US" w:eastAsia="zh-CN"/>
        </w:rPr>
        <w:t>登录/注册</w:t>
      </w:r>
    </w:p>
    <w:p>
      <w:pPr>
        <w:numPr>
          <w:ilvl w:val="0"/>
          <w:numId w:val="0"/>
        </w:numPr>
        <w:rPr>
          <w:b/>
          <w:bCs/>
          <w:sz w:val="36"/>
          <w:szCs w:val="36"/>
          <w:highlight w:val="darkGreen"/>
          <w:lang w:val="en-US"/>
        </w:rPr>
      </w:pPr>
      <w:r>
        <w:rPr>
          <w:rFonts w:hint="eastAsia" w:ascii="宋体" w:hAnsi="宋体" w:eastAsia="宋体" w:cs="宋体"/>
          <w:szCs w:val="21"/>
          <w:highlight w:val="darkGreen"/>
          <w:lang w:val="en-US" w:eastAsia="zh-CN"/>
        </w:rPr>
        <w:t>背景提供</w:t>
      </w:r>
    </w:p>
    <w:p>
      <w:pPr>
        <w:numPr>
          <w:ilvl w:val="0"/>
          <w:numId w:val="0"/>
        </w:numPr>
        <w:rPr>
          <w:b/>
          <w:bCs/>
          <w:sz w:val="36"/>
          <w:szCs w:val="36"/>
        </w:rPr>
      </w:pPr>
      <w:r>
        <w:rPr>
          <w:b/>
          <w:bCs/>
          <w:sz w:val="36"/>
          <w:szCs w:val="36"/>
        </w:rPr>
        <w:drawing>
          <wp:inline distT="0" distB="0" distL="114300" distR="114300">
            <wp:extent cx="3269615" cy="1447165"/>
            <wp:effectExtent l="0" t="0" r="6985" b="635"/>
            <wp:docPr id="7" name="图片 7"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登录界面"/>
                    <pic:cNvPicPr>
                      <a:picLocks noChangeAspect="1"/>
                    </pic:cNvPicPr>
                  </pic:nvPicPr>
                  <pic:blipFill>
                    <a:blip r:embed="rId40"/>
                    <a:stretch>
                      <a:fillRect/>
                    </a:stretch>
                  </pic:blipFill>
                  <pic:spPr>
                    <a:xfrm>
                      <a:off x="0" y="0"/>
                      <a:ext cx="3269615" cy="1447165"/>
                    </a:xfrm>
                    <a:prstGeom prst="rect">
                      <a:avLst/>
                    </a:prstGeom>
                  </pic:spPr>
                </pic:pic>
              </a:graphicData>
            </a:graphic>
          </wp:inline>
        </w:drawing>
      </w:r>
    </w:p>
    <w:p>
      <w:pPr>
        <w:numPr>
          <w:ilvl w:val="0"/>
          <w:numId w:val="0"/>
        </w:numPr>
        <w:rPr>
          <w:rFonts w:hint="eastAsia" w:ascii="宋体" w:hAnsi="宋体" w:eastAsia="宋体" w:cs="宋体"/>
          <w:szCs w:val="21"/>
          <w:lang w:val="en-US" w:eastAsia="zh-CN"/>
        </w:rPr>
      </w:pPr>
    </w:p>
    <w:p>
      <w:pPr>
        <w:rPr>
          <w:rFonts w:hint="eastAsia"/>
          <w:lang w:eastAsia="zh-CN"/>
        </w:rPr>
      </w:pPr>
      <w:r>
        <w:rPr>
          <w:rFonts w:hint="eastAsia"/>
          <w:lang w:eastAsia="zh-CN"/>
        </w:rPr>
        <w:t>登录参考：</w:t>
      </w:r>
      <w:r>
        <w:rPr>
          <w:rFonts w:hint="eastAsia"/>
          <w:lang w:eastAsia="zh-CN"/>
        </w:rPr>
        <w:fldChar w:fldCharType="begin"/>
      </w:r>
      <w:r>
        <w:rPr>
          <w:rFonts w:hint="eastAsia"/>
          <w:lang w:eastAsia="zh-CN"/>
        </w:rPr>
        <w:instrText xml:space="preserve"> HYPERLINK "http://www.miaotouba.com/Home/MemberPingtai/login.html" </w:instrText>
      </w:r>
      <w:r>
        <w:rPr>
          <w:rFonts w:hint="eastAsia"/>
          <w:lang w:eastAsia="zh-CN"/>
        </w:rPr>
        <w:fldChar w:fldCharType="separate"/>
      </w:r>
      <w:r>
        <w:rPr>
          <w:rStyle w:val="6"/>
          <w:rFonts w:hint="eastAsia"/>
          <w:lang w:eastAsia="zh-CN"/>
        </w:rPr>
        <w:t>http://www.miaotouba.com/Home/MemberPingtai/login.html</w:t>
      </w:r>
      <w:r>
        <w:rPr>
          <w:rFonts w:hint="eastAsia"/>
          <w:lang w:eastAsia="zh-CN"/>
        </w:rPr>
        <w:fldChar w:fldCharType="end"/>
      </w:r>
    </w:p>
    <w:p>
      <w:pPr>
        <w:rPr>
          <w:rFonts w:hint="eastAsia"/>
          <w:lang w:val="en-US" w:eastAsia="zh-CN"/>
        </w:rPr>
      </w:pPr>
      <w:r>
        <w:rPr>
          <w:rFonts w:hint="eastAsia"/>
          <w:lang w:val="en-US" w:eastAsia="zh-CN"/>
        </w:rPr>
        <w:t>改成：欢迎登录美诺空间</w:t>
      </w:r>
    </w:p>
    <w:p>
      <w:pPr>
        <w:rPr>
          <w:rFonts w:hint="eastAsia" w:eastAsiaTheme="minorEastAsia"/>
          <w:lang w:eastAsia="zh-CN"/>
        </w:rPr>
      </w:pPr>
      <w:r>
        <w:rPr>
          <w:rFonts w:hint="eastAsia" w:eastAsiaTheme="minorEastAsia"/>
          <w:lang w:eastAsia="zh-CN"/>
        </w:rPr>
        <w:drawing>
          <wp:inline distT="0" distB="0" distL="114300" distR="114300">
            <wp:extent cx="1390650" cy="1661795"/>
            <wp:effectExtent l="0" t="0" r="11430" b="14605"/>
            <wp:docPr id="8" name="图片 8"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
                    <pic:cNvPicPr>
                      <a:picLocks noChangeAspect="1"/>
                    </pic:cNvPicPr>
                  </pic:nvPicPr>
                  <pic:blipFill>
                    <a:blip r:embed="rId41"/>
                    <a:stretch>
                      <a:fillRect/>
                    </a:stretch>
                  </pic:blipFill>
                  <pic:spPr>
                    <a:xfrm>
                      <a:off x="0" y="0"/>
                      <a:ext cx="1390650" cy="1661795"/>
                    </a:xfrm>
                    <a:prstGeom prst="rect">
                      <a:avLst/>
                    </a:prstGeom>
                  </pic:spPr>
                </pic:pic>
              </a:graphicData>
            </a:graphic>
          </wp:inline>
        </w:drawing>
      </w:r>
    </w:p>
    <w:p>
      <w:pPr>
        <w:rPr>
          <w:rFonts w:hint="eastAsia"/>
          <w:lang w:val="en-US" w:eastAsia="zh-CN"/>
        </w:rPr>
      </w:pPr>
      <w:r>
        <w:rPr>
          <w:rFonts w:hint="eastAsia"/>
          <w:lang w:val="en-US" w:eastAsia="zh-CN"/>
        </w:rPr>
        <w:t>注册参考：</w:t>
      </w:r>
      <w:r>
        <w:rPr>
          <w:rFonts w:hint="eastAsia"/>
          <w:lang w:val="en-US" w:eastAsia="zh-CN"/>
        </w:rPr>
        <w:fldChar w:fldCharType="begin"/>
      </w:r>
      <w:r>
        <w:rPr>
          <w:rFonts w:hint="eastAsia"/>
          <w:lang w:val="en-US" w:eastAsia="zh-CN"/>
        </w:rPr>
        <w:instrText xml:space="preserve"> HYPERLINK "http://www.miaotouba.com/Home/MemberPingtai/new_index.html" </w:instrText>
      </w:r>
      <w:r>
        <w:rPr>
          <w:rFonts w:hint="eastAsia"/>
          <w:lang w:val="en-US" w:eastAsia="zh-CN"/>
        </w:rPr>
        <w:fldChar w:fldCharType="separate"/>
      </w:r>
      <w:r>
        <w:rPr>
          <w:rStyle w:val="6"/>
          <w:rFonts w:hint="eastAsia"/>
          <w:lang w:val="en-US" w:eastAsia="zh-CN"/>
        </w:rPr>
        <w:t>http://www.miaotouba.com/Home/MemberPingtai/new_index.html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1478915" cy="1676400"/>
            <wp:effectExtent l="0" t="0" r="14605" b="0"/>
            <wp:docPr id="29" name="图片 29"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注册"/>
                    <pic:cNvPicPr>
                      <a:picLocks noChangeAspect="1"/>
                    </pic:cNvPicPr>
                  </pic:nvPicPr>
                  <pic:blipFill>
                    <a:blip r:embed="rId42"/>
                    <a:stretch>
                      <a:fillRect/>
                    </a:stretch>
                  </pic:blipFill>
                  <pic:spPr>
                    <a:xfrm>
                      <a:off x="0" y="0"/>
                      <a:ext cx="1478915" cy="1676400"/>
                    </a:xfrm>
                    <a:prstGeom prst="rect">
                      <a:avLst/>
                    </a:prstGeom>
                  </pic:spPr>
                </pic:pic>
              </a:graphicData>
            </a:graphic>
          </wp:inline>
        </w:drawing>
      </w:r>
    </w:p>
    <w:p>
      <w:pPr>
        <w:rPr>
          <w:rFonts w:hint="eastAsia"/>
          <w:lang w:val="en-US" w:eastAsia="zh-CN"/>
        </w:rPr>
      </w:pPr>
      <w:r>
        <w:rPr>
          <w:rFonts w:hint="eastAsia"/>
          <w:lang w:val="en-US" w:eastAsia="zh-CN"/>
        </w:rPr>
        <w:t>改成：欢迎注册美诺空间，整个大小与登录一致（原秒投吧注册栏太大了），获取验证码与输入手机验证码分离，如下：</w:t>
      </w:r>
    </w:p>
    <w:p>
      <w:pPr>
        <w:rPr>
          <w:rFonts w:hint="eastAsia"/>
          <w:lang w:val="en-US" w:eastAsia="zh-CN"/>
        </w:rPr>
      </w:pPr>
      <w:r>
        <w:rPr>
          <w:rFonts w:hint="eastAsia"/>
          <w:lang w:val="en-US" w:eastAsia="zh-CN"/>
        </w:rPr>
        <w:drawing>
          <wp:inline distT="0" distB="0" distL="114300" distR="114300">
            <wp:extent cx="2758440" cy="525780"/>
            <wp:effectExtent l="0" t="0" r="0" b="7620"/>
            <wp:docPr id="10"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
                    <pic:cNvPicPr>
                      <a:picLocks noChangeAspect="1"/>
                    </pic:cNvPicPr>
                  </pic:nvPicPr>
                  <pic:blipFill>
                    <a:blip r:embed="rId43"/>
                    <a:stretch>
                      <a:fillRect/>
                    </a:stretch>
                  </pic:blipFill>
                  <pic:spPr>
                    <a:xfrm>
                      <a:off x="0" y="0"/>
                      <a:ext cx="2758440" cy="52578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E4D922"/>
    <w:multiLevelType w:val="singleLevel"/>
    <w:tmpl w:val="8FE4D922"/>
    <w:lvl w:ilvl="0" w:tentative="0">
      <w:start w:val="1"/>
      <w:numFmt w:val="decimal"/>
      <w:suff w:val="nothing"/>
      <w:lvlText w:val="%1）"/>
      <w:lvlJc w:val="left"/>
    </w:lvl>
  </w:abstractNum>
  <w:abstractNum w:abstractNumId="1">
    <w:nsid w:val="C24DF964"/>
    <w:multiLevelType w:val="singleLevel"/>
    <w:tmpl w:val="C24DF964"/>
    <w:lvl w:ilvl="0" w:tentative="0">
      <w:start w:val="1"/>
      <w:numFmt w:val="decimal"/>
      <w:suff w:val="nothing"/>
      <w:lvlText w:val="%1、"/>
      <w:lvlJc w:val="left"/>
    </w:lvl>
  </w:abstractNum>
  <w:abstractNum w:abstractNumId="2">
    <w:nsid w:val="D6F0989F"/>
    <w:multiLevelType w:val="singleLevel"/>
    <w:tmpl w:val="D6F0989F"/>
    <w:lvl w:ilvl="0" w:tentative="0">
      <w:start w:val="1"/>
      <w:numFmt w:val="decimal"/>
      <w:suff w:val="nothing"/>
      <w:lvlText w:val="（%1）"/>
      <w:lvlJc w:val="left"/>
    </w:lvl>
  </w:abstractNum>
  <w:abstractNum w:abstractNumId="3">
    <w:nsid w:val="D9F6554A"/>
    <w:multiLevelType w:val="singleLevel"/>
    <w:tmpl w:val="D9F6554A"/>
    <w:lvl w:ilvl="0" w:tentative="0">
      <w:start w:val="1"/>
      <w:numFmt w:val="decimal"/>
      <w:suff w:val="nothing"/>
      <w:lvlText w:val="（%1）"/>
      <w:lvlJc w:val="left"/>
    </w:lvl>
  </w:abstractNum>
  <w:abstractNum w:abstractNumId="4">
    <w:nsid w:val="E2870A47"/>
    <w:multiLevelType w:val="singleLevel"/>
    <w:tmpl w:val="E2870A47"/>
    <w:lvl w:ilvl="0" w:tentative="0">
      <w:start w:val="1"/>
      <w:numFmt w:val="decimal"/>
      <w:suff w:val="nothing"/>
      <w:lvlText w:val="%1、"/>
      <w:lvlJc w:val="left"/>
    </w:lvl>
  </w:abstractNum>
  <w:abstractNum w:abstractNumId="5">
    <w:nsid w:val="E598FC64"/>
    <w:multiLevelType w:val="singleLevel"/>
    <w:tmpl w:val="E598FC64"/>
    <w:lvl w:ilvl="0" w:tentative="0">
      <w:start w:val="1"/>
      <w:numFmt w:val="decimal"/>
      <w:suff w:val="nothing"/>
      <w:lvlText w:val="%1）"/>
      <w:lvlJc w:val="left"/>
    </w:lvl>
  </w:abstractNum>
  <w:abstractNum w:abstractNumId="6">
    <w:nsid w:val="0F486F32"/>
    <w:multiLevelType w:val="singleLevel"/>
    <w:tmpl w:val="0F486F32"/>
    <w:lvl w:ilvl="0" w:tentative="0">
      <w:start w:val="1"/>
      <w:numFmt w:val="decimal"/>
      <w:suff w:val="nothing"/>
      <w:lvlText w:val="（%1）"/>
      <w:lvlJc w:val="left"/>
    </w:lvl>
  </w:abstractNum>
  <w:abstractNum w:abstractNumId="7">
    <w:nsid w:val="475125D7"/>
    <w:multiLevelType w:val="singleLevel"/>
    <w:tmpl w:val="475125D7"/>
    <w:lvl w:ilvl="0" w:tentative="0">
      <w:start w:val="2"/>
      <w:numFmt w:val="chineseCounting"/>
      <w:suff w:val="nothing"/>
      <w:lvlText w:val="%1、"/>
      <w:lvlJc w:val="left"/>
      <w:rPr>
        <w:rFonts w:hint="eastAsia"/>
      </w:rPr>
    </w:lvl>
  </w:abstractNum>
  <w:abstractNum w:abstractNumId="8">
    <w:nsid w:val="53EAB34E"/>
    <w:multiLevelType w:val="singleLevel"/>
    <w:tmpl w:val="53EAB34E"/>
    <w:lvl w:ilvl="0" w:tentative="0">
      <w:start w:val="1"/>
      <w:numFmt w:val="decimal"/>
      <w:suff w:val="nothing"/>
      <w:lvlText w:val="（%1）"/>
      <w:lvlJc w:val="left"/>
    </w:lvl>
  </w:abstractNum>
  <w:abstractNum w:abstractNumId="9">
    <w:nsid w:val="580B814D"/>
    <w:multiLevelType w:val="singleLevel"/>
    <w:tmpl w:val="580B814D"/>
    <w:lvl w:ilvl="0" w:tentative="0">
      <w:start w:val="1"/>
      <w:numFmt w:val="decimal"/>
      <w:suff w:val="nothing"/>
      <w:lvlText w:val="%1）"/>
      <w:lvlJc w:val="left"/>
    </w:lvl>
  </w:abstractNum>
  <w:abstractNum w:abstractNumId="10">
    <w:nsid w:val="5AC0EF2D"/>
    <w:multiLevelType w:val="singleLevel"/>
    <w:tmpl w:val="5AC0EF2D"/>
    <w:lvl w:ilvl="0" w:tentative="0">
      <w:start w:val="1"/>
      <w:numFmt w:val="decimal"/>
      <w:suff w:val="nothing"/>
      <w:lvlText w:val="%1、"/>
      <w:lvlJc w:val="left"/>
    </w:lvl>
  </w:abstractNum>
  <w:abstractNum w:abstractNumId="11">
    <w:nsid w:val="5C480C4C"/>
    <w:multiLevelType w:val="singleLevel"/>
    <w:tmpl w:val="5C480C4C"/>
    <w:lvl w:ilvl="0" w:tentative="0">
      <w:start w:val="1"/>
      <w:numFmt w:val="decimal"/>
      <w:suff w:val="nothing"/>
      <w:lvlText w:val="%1、"/>
      <w:lvlJc w:val="left"/>
    </w:lvl>
  </w:abstractNum>
  <w:abstractNum w:abstractNumId="12">
    <w:nsid w:val="5F84782F"/>
    <w:multiLevelType w:val="singleLevel"/>
    <w:tmpl w:val="5F84782F"/>
    <w:lvl w:ilvl="0" w:tentative="0">
      <w:start w:val="1"/>
      <w:numFmt w:val="decimal"/>
      <w:suff w:val="nothing"/>
      <w:lvlText w:val="（%1）"/>
      <w:lvlJc w:val="left"/>
    </w:lvl>
  </w:abstractNum>
  <w:abstractNum w:abstractNumId="13">
    <w:nsid w:val="64026148"/>
    <w:multiLevelType w:val="singleLevel"/>
    <w:tmpl w:val="64026148"/>
    <w:lvl w:ilvl="0" w:tentative="0">
      <w:start w:val="1"/>
      <w:numFmt w:val="decimal"/>
      <w:suff w:val="nothing"/>
      <w:lvlText w:val="（%1）"/>
      <w:lvlJc w:val="left"/>
    </w:lvl>
  </w:abstractNum>
  <w:abstractNum w:abstractNumId="14">
    <w:nsid w:val="6C402CAA"/>
    <w:multiLevelType w:val="singleLevel"/>
    <w:tmpl w:val="6C402CAA"/>
    <w:lvl w:ilvl="0" w:tentative="0">
      <w:start w:val="1"/>
      <w:numFmt w:val="decimal"/>
      <w:suff w:val="nothing"/>
      <w:lvlText w:val="（%1）"/>
      <w:lvlJc w:val="left"/>
    </w:lvl>
  </w:abstractNum>
  <w:abstractNum w:abstractNumId="15">
    <w:nsid w:val="7F6CEA43"/>
    <w:multiLevelType w:val="singleLevel"/>
    <w:tmpl w:val="7F6CEA43"/>
    <w:lvl w:ilvl="0" w:tentative="0">
      <w:start w:val="1"/>
      <w:numFmt w:val="decimal"/>
      <w:suff w:val="nothing"/>
      <w:lvlText w:val="（%1）"/>
      <w:lvlJc w:val="left"/>
    </w:lvl>
  </w:abstractNum>
  <w:num w:numId="1">
    <w:abstractNumId w:val="10"/>
  </w:num>
  <w:num w:numId="2">
    <w:abstractNumId w:val="6"/>
  </w:num>
  <w:num w:numId="3">
    <w:abstractNumId w:val="0"/>
  </w:num>
  <w:num w:numId="4">
    <w:abstractNumId w:val="15"/>
  </w:num>
  <w:num w:numId="5">
    <w:abstractNumId w:val="12"/>
  </w:num>
  <w:num w:numId="6">
    <w:abstractNumId w:val="3"/>
  </w:num>
  <w:num w:numId="7">
    <w:abstractNumId w:val="7"/>
  </w:num>
  <w:num w:numId="8">
    <w:abstractNumId w:val="4"/>
  </w:num>
  <w:num w:numId="9">
    <w:abstractNumId w:val="1"/>
  </w:num>
  <w:num w:numId="10">
    <w:abstractNumId w:val="14"/>
  </w:num>
  <w:num w:numId="11">
    <w:abstractNumId w:val="2"/>
  </w:num>
  <w:num w:numId="12">
    <w:abstractNumId w:val="8"/>
  </w:num>
  <w:num w:numId="13">
    <w:abstractNumId w:val="11"/>
  </w:num>
  <w:num w:numId="14">
    <w:abstractNumId w:val="13"/>
  </w:num>
  <w:num w:numId="15">
    <w:abstractNumId w:val="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445F"/>
    <w:rsid w:val="0009445E"/>
    <w:rsid w:val="002450CE"/>
    <w:rsid w:val="00444727"/>
    <w:rsid w:val="005800B5"/>
    <w:rsid w:val="006E5BC0"/>
    <w:rsid w:val="0088445F"/>
    <w:rsid w:val="008D3E19"/>
    <w:rsid w:val="00BB620B"/>
    <w:rsid w:val="00BE2357"/>
    <w:rsid w:val="00C31A63"/>
    <w:rsid w:val="00F97497"/>
    <w:rsid w:val="00FA0257"/>
    <w:rsid w:val="01013E48"/>
    <w:rsid w:val="01185377"/>
    <w:rsid w:val="014A78AB"/>
    <w:rsid w:val="01514606"/>
    <w:rsid w:val="0180113D"/>
    <w:rsid w:val="01A53263"/>
    <w:rsid w:val="01EE0152"/>
    <w:rsid w:val="020602AB"/>
    <w:rsid w:val="021741AD"/>
    <w:rsid w:val="025B2379"/>
    <w:rsid w:val="027F59A7"/>
    <w:rsid w:val="02870712"/>
    <w:rsid w:val="029C4C7E"/>
    <w:rsid w:val="02A1329A"/>
    <w:rsid w:val="02A14B17"/>
    <w:rsid w:val="02C31E3F"/>
    <w:rsid w:val="02E10D07"/>
    <w:rsid w:val="02E262E3"/>
    <w:rsid w:val="02E53C3C"/>
    <w:rsid w:val="02F90489"/>
    <w:rsid w:val="02FB559F"/>
    <w:rsid w:val="02FF72B8"/>
    <w:rsid w:val="03005E49"/>
    <w:rsid w:val="032D74BD"/>
    <w:rsid w:val="03397F0A"/>
    <w:rsid w:val="03B10878"/>
    <w:rsid w:val="03B51B17"/>
    <w:rsid w:val="03C45E84"/>
    <w:rsid w:val="03D513E3"/>
    <w:rsid w:val="03E03942"/>
    <w:rsid w:val="041B3272"/>
    <w:rsid w:val="043B3A1E"/>
    <w:rsid w:val="0450798B"/>
    <w:rsid w:val="04684184"/>
    <w:rsid w:val="046C7BAC"/>
    <w:rsid w:val="048465F0"/>
    <w:rsid w:val="049F6F17"/>
    <w:rsid w:val="04CD78B2"/>
    <w:rsid w:val="04D049E0"/>
    <w:rsid w:val="04E45BE8"/>
    <w:rsid w:val="04FE11A7"/>
    <w:rsid w:val="050A1ACA"/>
    <w:rsid w:val="05144BAA"/>
    <w:rsid w:val="052849B1"/>
    <w:rsid w:val="05291C6E"/>
    <w:rsid w:val="05334586"/>
    <w:rsid w:val="054A58BC"/>
    <w:rsid w:val="056C6549"/>
    <w:rsid w:val="05886AF7"/>
    <w:rsid w:val="05892707"/>
    <w:rsid w:val="059450B2"/>
    <w:rsid w:val="05A43093"/>
    <w:rsid w:val="05CE195D"/>
    <w:rsid w:val="05E002F1"/>
    <w:rsid w:val="05EB2FCA"/>
    <w:rsid w:val="060D6524"/>
    <w:rsid w:val="061E0DC0"/>
    <w:rsid w:val="064F53E5"/>
    <w:rsid w:val="06873F86"/>
    <w:rsid w:val="069821AD"/>
    <w:rsid w:val="06A57153"/>
    <w:rsid w:val="06C3255F"/>
    <w:rsid w:val="06E07D3B"/>
    <w:rsid w:val="070620CF"/>
    <w:rsid w:val="070D22A4"/>
    <w:rsid w:val="071403D2"/>
    <w:rsid w:val="07424361"/>
    <w:rsid w:val="0764557F"/>
    <w:rsid w:val="077444C4"/>
    <w:rsid w:val="079647EE"/>
    <w:rsid w:val="07AC6D0A"/>
    <w:rsid w:val="07B46B5A"/>
    <w:rsid w:val="07B824FF"/>
    <w:rsid w:val="07D2541E"/>
    <w:rsid w:val="0801552D"/>
    <w:rsid w:val="080379F2"/>
    <w:rsid w:val="081D308C"/>
    <w:rsid w:val="08245618"/>
    <w:rsid w:val="083D2B0B"/>
    <w:rsid w:val="08416B32"/>
    <w:rsid w:val="08810F52"/>
    <w:rsid w:val="08A44403"/>
    <w:rsid w:val="09301B00"/>
    <w:rsid w:val="094D16A2"/>
    <w:rsid w:val="09752A3C"/>
    <w:rsid w:val="0986006D"/>
    <w:rsid w:val="098C1041"/>
    <w:rsid w:val="09B612AF"/>
    <w:rsid w:val="0A023B30"/>
    <w:rsid w:val="0A414221"/>
    <w:rsid w:val="0A564F2D"/>
    <w:rsid w:val="0A616E1B"/>
    <w:rsid w:val="0A691A5F"/>
    <w:rsid w:val="0AA77A07"/>
    <w:rsid w:val="0B162CA5"/>
    <w:rsid w:val="0B313D1C"/>
    <w:rsid w:val="0B3A79A8"/>
    <w:rsid w:val="0B437ECD"/>
    <w:rsid w:val="0B55412B"/>
    <w:rsid w:val="0B593818"/>
    <w:rsid w:val="0B69378C"/>
    <w:rsid w:val="0B7D3806"/>
    <w:rsid w:val="0B7E179B"/>
    <w:rsid w:val="0B902397"/>
    <w:rsid w:val="0BD80F63"/>
    <w:rsid w:val="0BD91110"/>
    <w:rsid w:val="0C135008"/>
    <w:rsid w:val="0C1E2091"/>
    <w:rsid w:val="0C3414E2"/>
    <w:rsid w:val="0C725728"/>
    <w:rsid w:val="0C7330D4"/>
    <w:rsid w:val="0C8C561D"/>
    <w:rsid w:val="0CEB51AE"/>
    <w:rsid w:val="0CFC70C6"/>
    <w:rsid w:val="0D037CB5"/>
    <w:rsid w:val="0D045F9F"/>
    <w:rsid w:val="0D1864EE"/>
    <w:rsid w:val="0D2C3871"/>
    <w:rsid w:val="0D6157A0"/>
    <w:rsid w:val="0DBC20DC"/>
    <w:rsid w:val="0DD5630A"/>
    <w:rsid w:val="0DE16AB6"/>
    <w:rsid w:val="0E3A4B19"/>
    <w:rsid w:val="0E3C6375"/>
    <w:rsid w:val="0E883A88"/>
    <w:rsid w:val="0E8B7800"/>
    <w:rsid w:val="0EB51797"/>
    <w:rsid w:val="0EB7152F"/>
    <w:rsid w:val="0EBC07D7"/>
    <w:rsid w:val="0EFE6FC1"/>
    <w:rsid w:val="0F1567AD"/>
    <w:rsid w:val="0F2B13DA"/>
    <w:rsid w:val="0F4E22DE"/>
    <w:rsid w:val="0F737EAE"/>
    <w:rsid w:val="0F7C035A"/>
    <w:rsid w:val="0F7F6B2D"/>
    <w:rsid w:val="0FA214EB"/>
    <w:rsid w:val="0FA944C0"/>
    <w:rsid w:val="0FBD738A"/>
    <w:rsid w:val="0FE871DC"/>
    <w:rsid w:val="0FF57FF2"/>
    <w:rsid w:val="0FF61B17"/>
    <w:rsid w:val="0FFD2685"/>
    <w:rsid w:val="1007479E"/>
    <w:rsid w:val="10177B65"/>
    <w:rsid w:val="10182E8B"/>
    <w:rsid w:val="108C2ADD"/>
    <w:rsid w:val="109B54C1"/>
    <w:rsid w:val="109E4201"/>
    <w:rsid w:val="10A13939"/>
    <w:rsid w:val="10AB3078"/>
    <w:rsid w:val="10B16AE9"/>
    <w:rsid w:val="10B170A9"/>
    <w:rsid w:val="10B24543"/>
    <w:rsid w:val="10BC04A7"/>
    <w:rsid w:val="10C90F9E"/>
    <w:rsid w:val="10DC2B58"/>
    <w:rsid w:val="10E14292"/>
    <w:rsid w:val="11085B1A"/>
    <w:rsid w:val="116555C9"/>
    <w:rsid w:val="116D1636"/>
    <w:rsid w:val="1175444C"/>
    <w:rsid w:val="11B27AD9"/>
    <w:rsid w:val="11C92371"/>
    <w:rsid w:val="11F43A55"/>
    <w:rsid w:val="11F709CF"/>
    <w:rsid w:val="11FB549A"/>
    <w:rsid w:val="1206190C"/>
    <w:rsid w:val="12310727"/>
    <w:rsid w:val="125F461F"/>
    <w:rsid w:val="126B7D1E"/>
    <w:rsid w:val="12925E71"/>
    <w:rsid w:val="12B376A3"/>
    <w:rsid w:val="12BC79E6"/>
    <w:rsid w:val="12D677A6"/>
    <w:rsid w:val="12DB14D5"/>
    <w:rsid w:val="12E87B2A"/>
    <w:rsid w:val="12FD6971"/>
    <w:rsid w:val="13175133"/>
    <w:rsid w:val="132A55F3"/>
    <w:rsid w:val="1351648D"/>
    <w:rsid w:val="13673930"/>
    <w:rsid w:val="136B0E78"/>
    <w:rsid w:val="13A16607"/>
    <w:rsid w:val="13C2786F"/>
    <w:rsid w:val="13CF6894"/>
    <w:rsid w:val="13EB02B1"/>
    <w:rsid w:val="13F81E52"/>
    <w:rsid w:val="14402BC6"/>
    <w:rsid w:val="144550EE"/>
    <w:rsid w:val="145E2901"/>
    <w:rsid w:val="1489320F"/>
    <w:rsid w:val="14E101BE"/>
    <w:rsid w:val="152918B7"/>
    <w:rsid w:val="15504143"/>
    <w:rsid w:val="156A76F9"/>
    <w:rsid w:val="15AA59A5"/>
    <w:rsid w:val="15AD7D0C"/>
    <w:rsid w:val="16011F14"/>
    <w:rsid w:val="16012637"/>
    <w:rsid w:val="1604468F"/>
    <w:rsid w:val="16250524"/>
    <w:rsid w:val="162528F3"/>
    <w:rsid w:val="163C490C"/>
    <w:rsid w:val="16607D2D"/>
    <w:rsid w:val="16655C0E"/>
    <w:rsid w:val="16702AE5"/>
    <w:rsid w:val="16804494"/>
    <w:rsid w:val="168D4B32"/>
    <w:rsid w:val="1695460D"/>
    <w:rsid w:val="169F4695"/>
    <w:rsid w:val="16A91A3E"/>
    <w:rsid w:val="16C42679"/>
    <w:rsid w:val="16CB65E9"/>
    <w:rsid w:val="16E34E46"/>
    <w:rsid w:val="16FE5FB3"/>
    <w:rsid w:val="17334F7B"/>
    <w:rsid w:val="17365F56"/>
    <w:rsid w:val="175A56F3"/>
    <w:rsid w:val="176F5063"/>
    <w:rsid w:val="177D2865"/>
    <w:rsid w:val="17843EE5"/>
    <w:rsid w:val="17983577"/>
    <w:rsid w:val="17C15330"/>
    <w:rsid w:val="17D93D37"/>
    <w:rsid w:val="17DD5A04"/>
    <w:rsid w:val="17F30A32"/>
    <w:rsid w:val="18041FE1"/>
    <w:rsid w:val="180E0444"/>
    <w:rsid w:val="18106F64"/>
    <w:rsid w:val="181A2776"/>
    <w:rsid w:val="185D3645"/>
    <w:rsid w:val="18753D73"/>
    <w:rsid w:val="189365F8"/>
    <w:rsid w:val="1895623D"/>
    <w:rsid w:val="18AD60B3"/>
    <w:rsid w:val="18AF210B"/>
    <w:rsid w:val="18B46093"/>
    <w:rsid w:val="18C85CC9"/>
    <w:rsid w:val="18D23CF6"/>
    <w:rsid w:val="18F331E5"/>
    <w:rsid w:val="190C576D"/>
    <w:rsid w:val="1926136E"/>
    <w:rsid w:val="192C37D6"/>
    <w:rsid w:val="19320BC3"/>
    <w:rsid w:val="194F5ED6"/>
    <w:rsid w:val="19565B08"/>
    <w:rsid w:val="19B23605"/>
    <w:rsid w:val="19C474EC"/>
    <w:rsid w:val="19C81CAB"/>
    <w:rsid w:val="19CC0FF7"/>
    <w:rsid w:val="19D478A1"/>
    <w:rsid w:val="19DB177A"/>
    <w:rsid w:val="19F4140D"/>
    <w:rsid w:val="1A0C3539"/>
    <w:rsid w:val="1A0E3AEB"/>
    <w:rsid w:val="1A0F5E8B"/>
    <w:rsid w:val="1A142E4D"/>
    <w:rsid w:val="1A2A1847"/>
    <w:rsid w:val="1A3A37B6"/>
    <w:rsid w:val="1A3D215D"/>
    <w:rsid w:val="1A48561D"/>
    <w:rsid w:val="1A5F33C0"/>
    <w:rsid w:val="1A6C206F"/>
    <w:rsid w:val="1A8526CF"/>
    <w:rsid w:val="1A967F71"/>
    <w:rsid w:val="1A995E8B"/>
    <w:rsid w:val="1AB31E61"/>
    <w:rsid w:val="1ACF38E3"/>
    <w:rsid w:val="1AD15849"/>
    <w:rsid w:val="1B190851"/>
    <w:rsid w:val="1B2621CD"/>
    <w:rsid w:val="1B656FDD"/>
    <w:rsid w:val="1B772599"/>
    <w:rsid w:val="1B991649"/>
    <w:rsid w:val="1B9E313E"/>
    <w:rsid w:val="1BAB7E8C"/>
    <w:rsid w:val="1BB824CD"/>
    <w:rsid w:val="1BB82DDA"/>
    <w:rsid w:val="1BBD01B4"/>
    <w:rsid w:val="1BDC5B7A"/>
    <w:rsid w:val="1C3326CA"/>
    <w:rsid w:val="1C4959EB"/>
    <w:rsid w:val="1C625305"/>
    <w:rsid w:val="1C6F1F85"/>
    <w:rsid w:val="1C845DAD"/>
    <w:rsid w:val="1CA5188C"/>
    <w:rsid w:val="1CB62A37"/>
    <w:rsid w:val="1CB94F4D"/>
    <w:rsid w:val="1D0B70ED"/>
    <w:rsid w:val="1D1D6CBE"/>
    <w:rsid w:val="1D1F6D7F"/>
    <w:rsid w:val="1D480B04"/>
    <w:rsid w:val="1D525904"/>
    <w:rsid w:val="1D5F510E"/>
    <w:rsid w:val="1D851A0A"/>
    <w:rsid w:val="1D8A2B2B"/>
    <w:rsid w:val="1D974C90"/>
    <w:rsid w:val="1D975633"/>
    <w:rsid w:val="1D9A1600"/>
    <w:rsid w:val="1D9D77C8"/>
    <w:rsid w:val="1DB859F9"/>
    <w:rsid w:val="1DD03808"/>
    <w:rsid w:val="1DE078BF"/>
    <w:rsid w:val="1DF87B43"/>
    <w:rsid w:val="1E062847"/>
    <w:rsid w:val="1E080B85"/>
    <w:rsid w:val="1E2C7E95"/>
    <w:rsid w:val="1E3D3757"/>
    <w:rsid w:val="1E880181"/>
    <w:rsid w:val="1E8A22D8"/>
    <w:rsid w:val="1EA451A4"/>
    <w:rsid w:val="1EA54C69"/>
    <w:rsid w:val="1EAE4C49"/>
    <w:rsid w:val="1EFB7B2E"/>
    <w:rsid w:val="1F081A56"/>
    <w:rsid w:val="1F084FDA"/>
    <w:rsid w:val="1F31714E"/>
    <w:rsid w:val="1F3D6B7E"/>
    <w:rsid w:val="1F4F3932"/>
    <w:rsid w:val="1F70206F"/>
    <w:rsid w:val="1F7F5ADB"/>
    <w:rsid w:val="1F9507A4"/>
    <w:rsid w:val="1F9738CB"/>
    <w:rsid w:val="1FD41C3C"/>
    <w:rsid w:val="1FEB3EAA"/>
    <w:rsid w:val="1FED3D98"/>
    <w:rsid w:val="1FFB5D98"/>
    <w:rsid w:val="205F2732"/>
    <w:rsid w:val="20687E08"/>
    <w:rsid w:val="20696E76"/>
    <w:rsid w:val="207061E1"/>
    <w:rsid w:val="207C7977"/>
    <w:rsid w:val="207D6E09"/>
    <w:rsid w:val="2091103B"/>
    <w:rsid w:val="209A3558"/>
    <w:rsid w:val="209E15EA"/>
    <w:rsid w:val="20BA4457"/>
    <w:rsid w:val="21715878"/>
    <w:rsid w:val="21973F84"/>
    <w:rsid w:val="219A79DA"/>
    <w:rsid w:val="219D7EEF"/>
    <w:rsid w:val="21AC26E5"/>
    <w:rsid w:val="21C42BB0"/>
    <w:rsid w:val="21DB5993"/>
    <w:rsid w:val="21FE727E"/>
    <w:rsid w:val="227156BE"/>
    <w:rsid w:val="22AE14BC"/>
    <w:rsid w:val="22F30EF0"/>
    <w:rsid w:val="23010FA1"/>
    <w:rsid w:val="233F5BA0"/>
    <w:rsid w:val="2343313D"/>
    <w:rsid w:val="23475BCD"/>
    <w:rsid w:val="235D728E"/>
    <w:rsid w:val="23960AE5"/>
    <w:rsid w:val="23C133A3"/>
    <w:rsid w:val="23C20850"/>
    <w:rsid w:val="23CC6050"/>
    <w:rsid w:val="23EB7E88"/>
    <w:rsid w:val="24286FF5"/>
    <w:rsid w:val="246D24F6"/>
    <w:rsid w:val="24742CEF"/>
    <w:rsid w:val="24AB2F71"/>
    <w:rsid w:val="24AD253A"/>
    <w:rsid w:val="24B461EE"/>
    <w:rsid w:val="24BC6324"/>
    <w:rsid w:val="24C76289"/>
    <w:rsid w:val="24DB72D7"/>
    <w:rsid w:val="24F81234"/>
    <w:rsid w:val="250E7F21"/>
    <w:rsid w:val="25115F76"/>
    <w:rsid w:val="25433C6F"/>
    <w:rsid w:val="254C292C"/>
    <w:rsid w:val="258121D7"/>
    <w:rsid w:val="258F6796"/>
    <w:rsid w:val="258F713A"/>
    <w:rsid w:val="25B253D4"/>
    <w:rsid w:val="25C137E0"/>
    <w:rsid w:val="25E153E0"/>
    <w:rsid w:val="25F12820"/>
    <w:rsid w:val="2613227C"/>
    <w:rsid w:val="26164914"/>
    <w:rsid w:val="261B35A7"/>
    <w:rsid w:val="26243A94"/>
    <w:rsid w:val="26296450"/>
    <w:rsid w:val="265867E5"/>
    <w:rsid w:val="266A5F49"/>
    <w:rsid w:val="26793EF6"/>
    <w:rsid w:val="267C5F29"/>
    <w:rsid w:val="268222CF"/>
    <w:rsid w:val="26C83C41"/>
    <w:rsid w:val="26CF6F00"/>
    <w:rsid w:val="26D70E4E"/>
    <w:rsid w:val="272B49CB"/>
    <w:rsid w:val="275B073B"/>
    <w:rsid w:val="276707EA"/>
    <w:rsid w:val="277615AA"/>
    <w:rsid w:val="278A0B24"/>
    <w:rsid w:val="27AB5859"/>
    <w:rsid w:val="27C0261F"/>
    <w:rsid w:val="27C742CC"/>
    <w:rsid w:val="27D70ACA"/>
    <w:rsid w:val="27D8308B"/>
    <w:rsid w:val="27E3391C"/>
    <w:rsid w:val="27E751C6"/>
    <w:rsid w:val="28060D15"/>
    <w:rsid w:val="280B58F5"/>
    <w:rsid w:val="282C1582"/>
    <w:rsid w:val="286F4982"/>
    <w:rsid w:val="28BC568B"/>
    <w:rsid w:val="28D41C4C"/>
    <w:rsid w:val="290E18E1"/>
    <w:rsid w:val="292E33A2"/>
    <w:rsid w:val="29563CB4"/>
    <w:rsid w:val="29583C8F"/>
    <w:rsid w:val="296256A0"/>
    <w:rsid w:val="29736D8F"/>
    <w:rsid w:val="299D3ABD"/>
    <w:rsid w:val="29B23010"/>
    <w:rsid w:val="29E67780"/>
    <w:rsid w:val="2A121DA3"/>
    <w:rsid w:val="2A2E663F"/>
    <w:rsid w:val="2A574097"/>
    <w:rsid w:val="2A610FB1"/>
    <w:rsid w:val="2AC66284"/>
    <w:rsid w:val="2AEA7196"/>
    <w:rsid w:val="2B220489"/>
    <w:rsid w:val="2B262748"/>
    <w:rsid w:val="2B2F5B16"/>
    <w:rsid w:val="2B340E96"/>
    <w:rsid w:val="2B35566B"/>
    <w:rsid w:val="2B5E639A"/>
    <w:rsid w:val="2BAE4305"/>
    <w:rsid w:val="2BC308CA"/>
    <w:rsid w:val="2BD85715"/>
    <w:rsid w:val="2C2451BF"/>
    <w:rsid w:val="2C342B68"/>
    <w:rsid w:val="2C4D0FB5"/>
    <w:rsid w:val="2C5012EA"/>
    <w:rsid w:val="2C58661B"/>
    <w:rsid w:val="2C5877F1"/>
    <w:rsid w:val="2C6641DE"/>
    <w:rsid w:val="2C7D59CA"/>
    <w:rsid w:val="2CB005CC"/>
    <w:rsid w:val="2CD65417"/>
    <w:rsid w:val="2CE370D4"/>
    <w:rsid w:val="2D091331"/>
    <w:rsid w:val="2D2E3A73"/>
    <w:rsid w:val="2D5B4584"/>
    <w:rsid w:val="2D984C56"/>
    <w:rsid w:val="2E337363"/>
    <w:rsid w:val="2E437018"/>
    <w:rsid w:val="2E5577FA"/>
    <w:rsid w:val="2EAB4A6E"/>
    <w:rsid w:val="2EB4028B"/>
    <w:rsid w:val="2EEB6B81"/>
    <w:rsid w:val="2F0E7300"/>
    <w:rsid w:val="2F175AB5"/>
    <w:rsid w:val="2F1D0DF2"/>
    <w:rsid w:val="2F2413BF"/>
    <w:rsid w:val="2F366E78"/>
    <w:rsid w:val="2F704787"/>
    <w:rsid w:val="2F852986"/>
    <w:rsid w:val="2F8D49E4"/>
    <w:rsid w:val="2FB64E3D"/>
    <w:rsid w:val="2FD81CA5"/>
    <w:rsid w:val="2FEA221C"/>
    <w:rsid w:val="300B6FA3"/>
    <w:rsid w:val="30237094"/>
    <w:rsid w:val="306E27E3"/>
    <w:rsid w:val="30875DB8"/>
    <w:rsid w:val="308F3F0C"/>
    <w:rsid w:val="30980412"/>
    <w:rsid w:val="30B84C72"/>
    <w:rsid w:val="30BF0042"/>
    <w:rsid w:val="30C17B6B"/>
    <w:rsid w:val="30DC02E4"/>
    <w:rsid w:val="30F65C26"/>
    <w:rsid w:val="3104139F"/>
    <w:rsid w:val="31157B96"/>
    <w:rsid w:val="31183D3F"/>
    <w:rsid w:val="313E6C34"/>
    <w:rsid w:val="31421EE2"/>
    <w:rsid w:val="31514FC4"/>
    <w:rsid w:val="31A1573D"/>
    <w:rsid w:val="31C12C1C"/>
    <w:rsid w:val="31C74EF2"/>
    <w:rsid w:val="31D9348D"/>
    <w:rsid w:val="320071B8"/>
    <w:rsid w:val="3201004D"/>
    <w:rsid w:val="320B1CD4"/>
    <w:rsid w:val="320B3F2A"/>
    <w:rsid w:val="320B6FDC"/>
    <w:rsid w:val="32133B85"/>
    <w:rsid w:val="32247F63"/>
    <w:rsid w:val="324241F9"/>
    <w:rsid w:val="32471CD8"/>
    <w:rsid w:val="324E168A"/>
    <w:rsid w:val="325D0B40"/>
    <w:rsid w:val="327673CA"/>
    <w:rsid w:val="328670E8"/>
    <w:rsid w:val="32877985"/>
    <w:rsid w:val="328957EB"/>
    <w:rsid w:val="32A4220E"/>
    <w:rsid w:val="32E07269"/>
    <w:rsid w:val="33286F1E"/>
    <w:rsid w:val="333F5957"/>
    <w:rsid w:val="3379002B"/>
    <w:rsid w:val="337B6ADD"/>
    <w:rsid w:val="33AA756C"/>
    <w:rsid w:val="340518EA"/>
    <w:rsid w:val="34094BCF"/>
    <w:rsid w:val="340D01BD"/>
    <w:rsid w:val="347C543D"/>
    <w:rsid w:val="3480761C"/>
    <w:rsid w:val="34847BB8"/>
    <w:rsid w:val="348D66F2"/>
    <w:rsid w:val="34A03674"/>
    <w:rsid w:val="34A046DE"/>
    <w:rsid w:val="34A32373"/>
    <w:rsid w:val="34A51925"/>
    <w:rsid w:val="34D15907"/>
    <w:rsid w:val="34FC13F6"/>
    <w:rsid w:val="350E0406"/>
    <w:rsid w:val="351434D8"/>
    <w:rsid w:val="351C0C65"/>
    <w:rsid w:val="35302F0F"/>
    <w:rsid w:val="358D08EB"/>
    <w:rsid w:val="35B20148"/>
    <w:rsid w:val="35B66A8E"/>
    <w:rsid w:val="36020A20"/>
    <w:rsid w:val="360442F8"/>
    <w:rsid w:val="362A0E78"/>
    <w:rsid w:val="365A5DF3"/>
    <w:rsid w:val="367E5525"/>
    <w:rsid w:val="36A64A28"/>
    <w:rsid w:val="36B66BF6"/>
    <w:rsid w:val="36CE6ACB"/>
    <w:rsid w:val="37066D4D"/>
    <w:rsid w:val="371213C7"/>
    <w:rsid w:val="373C5214"/>
    <w:rsid w:val="374728DA"/>
    <w:rsid w:val="3761573C"/>
    <w:rsid w:val="377D17CE"/>
    <w:rsid w:val="379765D1"/>
    <w:rsid w:val="37C81849"/>
    <w:rsid w:val="37E052EA"/>
    <w:rsid w:val="38306720"/>
    <w:rsid w:val="384F0288"/>
    <w:rsid w:val="385A318F"/>
    <w:rsid w:val="386456D3"/>
    <w:rsid w:val="387652D9"/>
    <w:rsid w:val="38987332"/>
    <w:rsid w:val="38AB244F"/>
    <w:rsid w:val="38B2249A"/>
    <w:rsid w:val="38C4053C"/>
    <w:rsid w:val="38CC27A9"/>
    <w:rsid w:val="38E11D8E"/>
    <w:rsid w:val="390911C9"/>
    <w:rsid w:val="392D5D95"/>
    <w:rsid w:val="394D36C8"/>
    <w:rsid w:val="396A54C3"/>
    <w:rsid w:val="39846F15"/>
    <w:rsid w:val="39C7550E"/>
    <w:rsid w:val="39F27D62"/>
    <w:rsid w:val="39F373C0"/>
    <w:rsid w:val="3A3D63F0"/>
    <w:rsid w:val="3A645350"/>
    <w:rsid w:val="3A791B50"/>
    <w:rsid w:val="3A7F1070"/>
    <w:rsid w:val="3A89537F"/>
    <w:rsid w:val="3A9208B2"/>
    <w:rsid w:val="3A926E33"/>
    <w:rsid w:val="3ABE136C"/>
    <w:rsid w:val="3AC56B93"/>
    <w:rsid w:val="3ADA6B3C"/>
    <w:rsid w:val="3AF03482"/>
    <w:rsid w:val="3AF95428"/>
    <w:rsid w:val="3B2F0668"/>
    <w:rsid w:val="3B432E29"/>
    <w:rsid w:val="3B543F58"/>
    <w:rsid w:val="3B55458C"/>
    <w:rsid w:val="3B982E01"/>
    <w:rsid w:val="3B9A6454"/>
    <w:rsid w:val="3BB30FEC"/>
    <w:rsid w:val="3BB4721E"/>
    <w:rsid w:val="3BD025AA"/>
    <w:rsid w:val="3BE45ED2"/>
    <w:rsid w:val="3BFF2D39"/>
    <w:rsid w:val="3C350BC2"/>
    <w:rsid w:val="3C9A2682"/>
    <w:rsid w:val="3C9B66F5"/>
    <w:rsid w:val="3CE244DF"/>
    <w:rsid w:val="3CE315AE"/>
    <w:rsid w:val="3CE75604"/>
    <w:rsid w:val="3D161CAA"/>
    <w:rsid w:val="3D1804D2"/>
    <w:rsid w:val="3D1F6BBF"/>
    <w:rsid w:val="3D42307F"/>
    <w:rsid w:val="3D681773"/>
    <w:rsid w:val="3D767D5A"/>
    <w:rsid w:val="3D776B4C"/>
    <w:rsid w:val="3D86191D"/>
    <w:rsid w:val="3DAD04CA"/>
    <w:rsid w:val="3DBD683A"/>
    <w:rsid w:val="3DD35287"/>
    <w:rsid w:val="3DD40518"/>
    <w:rsid w:val="3E0F2016"/>
    <w:rsid w:val="3E4E143B"/>
    <w:rsid w:val="3E947BD5"/>
    <w:rsid w:val="3EBF6B97"/>
    <w:rsid w:val="3ECD5EDF"/>
    <w:rsid w:val="3ED00D82"/>
    <w:rsid w:val="3ED70C75"/>
    <w:rsid w:val="3F295704"/>
    <w:rsid w:val="3F46119D"/>
    <w:rsid w:val="3FC136C8"/>
    <w:rsid w:val="3FD8288C"/>
    <w:rsid w:val="3FDE5145"/>
    <w:rsid w:val="3FE85786"/>
    <w:rsid w:val="40083FBA"/>
    <w:rsid w:val="40150B6F"/>
    <w:rsid w:val="40397CA8"/>
    <w:rsid w:val="40486E34"/>
    <w:rsid w:val="40535C87"/>
    <w:rsid w:val="406B5982"/>
    <w:rsid w:val="4119426A"/>
    <w:rsid w:val="414962FA"/>
    <w:rsid w:val="41502BCF"/>
    <w:rsid w:val="415164BA"/>
    <w:rsid w:val="415F7D2D"/>
    <w:rsid w:val="41627D0E"/>
    <w:rsid w:val="41651A0E"/>
    <w:rsid w:val="41703F3B"/>
    <w:rsid w:val="41750F84"/>
    <w:rsid w:val="41AE7EBF"/>
    <w:rsid w:val="41AF1210"/>
    <w:rsid w:val="420C1E2E"/>
    <w:rsid w:val="424256C3"/>
    <w:rsid w:val="429535A8"/>
    <w:rsid w:val="42AD0C5B"/>
    <w:rsid w:val="42C017DE"/>
    <w:rsid w:val="4311017B"/>
    <w:rsid w:val="433D607C"/>
    <w:rsid w:val="434822FB"/>
    <w:rsid w:val="43AA0ECD"/>
    <w:rsid w:val="43BE6B9F"/>
    <w:rsid w:val="44677DD2"/>
    <w:rsid w:val="448943CA"/>
    <w:rsid w:val="44B455F8"/>
    <w:rsid w:val="44D21382"/>
    <w:rsid w:val="44FB2D56"/>
    <w:rsid w:val="44FD5D8A"/>
    <w:rsid w:val="45086279"/>
    <w:rsid w:val="4574378E"/>
    <w:rsid w:val="45C06EF5"/>
    <w:rsid w:val="45C22EED"/>
    <w:rsid w:val="45DE7A67"/>
    <w:rsid w:val="45E64B86"/>
    <w:rsid w:val="45EA0A25"/>
    <w:rsid w:val="461D5555"/>
    <w:rsid w:val="462B1C80"/>
    <w:rsid w:val="463C1323"/>
    <w:rsid w:val="46406CE2"/>
    <w:rsid w:val="46417445"/>
    <w:rsid w:val="464701E1"/>
    <w:rsid w:val="46545CDF"/>
    <w:rsid w:val="46603C94"/>
    <w:rsid w:val="466802EE"/>
    <w:rsid w:val="4668262F"/>
    <w:rsid w:val="4672399A"/>
    <w:rsid w:val="46A6131E"/>
    <w:rsid w:val="46AE5395"/>
    <w:rsid w:val="46B24B4A"/>
    <w:rsid w:val="46BF01C8"/>
    <w:rsid w:val="46D0709A"/>
    <w:rsid w:val="46F31E68"/>
    <w:rsid w:val="473F157E"/>
    <w:rsid w:val="47567729"/>
    <w:rsid w:val="476E6425"/>
    <w:rsid w:val="478D34EF"/>
    <w:rsid w:val="479078D9"/>
    <w:rsid w:val="47A84F88"/>
    <w:rsid w:val="47AA315D"/>
    <w:rsid w:val="47BB5E79"/>
    <w:rsid w:val="47D31351"/>
    <w:rsid w:val="48164389"/>
    <w:rsid w:val="481F07E3"/>
    <w:rsid w:val="484D33ED"/>
    <w:rsid w:val="48512B18"/>
    <w:rsid w:val="48552114"/>
    <w:rsid w:val="487361BF"/>
    <w:rsid w:val="488E6329"/>
    <w:rsid w:val="48984835"/>
    <w:rsid w:val="48AC17ED"/>
    <w:rsid w:val="48AE0807"/>
    <w:rsid w:val="48AF0D65"/>
    <w:rsid w:val="48C34225"/>
    <w:rsid w:val="49172CF3"/>
    <w:rsid w:val="491A2035"/>
    <w:rsid w:val="493459DD"/>
    <w:rsid w:val="4940535F"/>
    <w:rsid w:val="49411E00"/>
    <w:rsid w:val="49421BB0"/>
    <w:rsid w:val="496E77FE"/>
    <w:rsid w:val="497622B7"/>
    <w:rsid w:val="49832FAA"/>
    <w:rsid w:val="49AC3CA0"/>
    <w:rsid w:val="49BB5176"/>
    <w:rsid w:val="49E43821"/>
    <w:rsid w:val="49E57922"/>
    <w:rsid w:val="49F652BE"/>
    <w:rsid w:val="4A2B376F"/>
    <w:rsid w:val="4A2E067B"/>
    <w:rsid w:val="4A3063ED"/>
    <w:rsid w:val="4A3D288E"/>
    <w:rsid w:val="4A885172"/>
    <w:rsid w:val="4AAD6B88"/>
    <w:rsid w:val="4AB6640D"/>
    <w:rsid w:val="4AC07161"/>
    <w:rsid w:val="4ACA20FD"/>
    <w:rsid w:val="4AD97796"/>
    <w:rsid w:val="4B485CB2"/>
    <w:rsid w:val="4B553FF6"/>
    <w:rsid w:val="4B80374C"/>
    <w:rsid w:val="4BB85331"/>
    <w:rsid w:val="4BC374FE"/>
    <w:rsid w:val="4BDC0A7F"/>
    <w:rsid w:val="4BE96540"/>
    <w:rsid w:val="4BF3271D"/>
    <w:rsid w:val="4C007EC2"/>
    <w:rsid w:val="4C0E70EC"/>
    <w:rsid w:val="4C331419"/>
    <w:rsid w:val="4C372069"/>
    <w:rsid w:val="4C404D97"/>
    <w:rsid w:val="4C460FDD"/>
    <w:rsid w:val="4C7C37A2"/>
    <w:rsid w:val="4C7F6D46"/>
    <w:rsid w:val="4C911D9D"/>
    <w:rsid w:val="4CBC5250"/>
    <w:rsid w:val="4CC42A8C"/>
    <w:rsid w:val="4CC65148"/>
    <w:rsid w:val="4CE91AD9"/>
    <w:rsid w:val="4D913E85"/>
    <w:rsid w:val="4DA25AD3"/>
    <w:rsid w:val="4DB4492C"/>
    <w:rsid w:val="4DCC414B"/>
    <w:rsid w:val="4DD71CDE"/>
    <w:rsid w:val="4DE74C57"/>
    <w:rsid w:val="4DE91A04"/>
    <w:rsid w:val="4E1903C6"/>
    <w:rsid w:val="4E2629B4"/>
    <w:rsid w:val="4E297CD0"/>
    <w:rsid w:val="4E2B3F6E"/>
    <w:rsid w:val="4E354D4D"/>
    <w:rsid w:val="4E397ED9"/>
    <w:rsid w:val="4E3E64B9"/>
    <w:rsid w:val="4E406DCA"/>
    <w:rsid w:val="4E441AEF"/>
    <w:rsid w:val="4E497402"/>
    <w:rsid w:val="4E4C635D"/>
    <w:rsid w:val="4E7621FB"/>
    <w:rsid w:val="4E831CE8"/>
    <w:rsid w:val="4E9443A5"/>
    <w:rsid w:val="4EA26CC3"/>
    <w:rsid w:val="4EA32155"/>
    <w:rsid w:val="4EB547D5"/>
    <w:rsid w:val="4ED1211D"/>
    <w:rsid w:val="4EED0103"/>
    <w:rsid w:val="4EFF218B"/>
    <w:rsid w:val="4F0711EB"/>
    <w:rsid w:val="4F64775A"/>
    <w:rsid w:val="4F860428"/>
    <w:rsid w:val="4FA80CE5"/>
    <w:rsid w:val="4FAE0354"/>
    <w:rsid w:val="4FB437FE"/>
    <w:rsid w:val="4FBC7166"/>
    <w:rsid w:val="4FF23B05"/>
    <w:rsid w:val="4FF73E6E"/>
    <w:rsid w:val="502013BD"/>
    <w:rsid w:val="503E639F"/>
    <w:rsid w:val="506803CC"/>
    <w:rsid w:val="506A7535"/>
    <w:rsid w:val="50732E23"/>
    <w:rsid w:val="50AE17AE"/>
    <w:rsid w:val="50B00E1A"/>
    <w:rsid w:val="50CD4A7B"/>
    <w:rsid w:val="50D503A3"/>
    <w:rsid w:val="50E95992"/>
    <w:rsid w:val="50FF4785"/>
    <w:rsid w:val="51117A72"/>
    <w:rsid w:val="51A054FE"/>
    <w:rsid w:val="51A07B5A"/>
    <w:rsid w:val="51A515A7"/>
    <w:rsid w:val="51AC45D9"/>
    <w:rsid w:val="51F62BF5"/>
    <w:rsid w:val="525B1D6A"/>
    <w:rsid w:val="5288192D"/>
    <w:rsid w:val="52C0716A"/>
    <w:rsid w:val="52DC0A91"/>
    <w:rsid w:val="52E0550A"/>
    <w:rsid w:val="52F32CDD"/>
    <w:rsid w:val="53073C62"/>
    <w:rsid w:val="530937D1"/>
    <w:rsid w:val="530F0C7D"/>
    <w:rsid w:val="53304D53"/>
    <w:rsid w:val="535D2096"/>
    <w:rsid w:val="53793AA8"/>
    <w:rsid w:val="538367A5"/>
    <w:rsid w:val="53911761"/>
    <w:rsid w:val="53A4216B"/>
    <w:rsid w:val="53CB59DC"/>
    <w:rsid w:val="53F55289"/>
    <w:rsid w:val="54061558"/>
    <w:rsid w:val="54076021"/>
    <w:rsid w:val="54176181"/>
    <w:rsid w:val="5431279D"/>
    <w:rsid w:val="54553288"/>
    <w:rsid w:val="546C0DAC"/>
    <w:rsid w:val="547723F1"/>
    <w:rsid w:val="54A440A7"/>
    <w:rsid w:val="54BC2CE9"/>
    <w:rsid w:val="54DC641D"/>
    <w:rsid w:val="54EB416B"/>
    <w:rsid w:val="551576FF"/>
    <w:rsid w:val="55375C74"/>
    <w:rsid w:val="555C5CC6"/>
    <w:rsid w:val="55621CDD"/>
    <w:rsid w:val="55646423"/>
    <w:rsid w:val="558F6FFA"/>
    <w:rsid w:val="5598151A"/>
    <w:rsid w:val="55A57825"/>
    <w:rsid w:val="55AC61EE"/>
    <w:rsid w:val="55D30A63"/>
    <w:rsid w:val="55E0775F"/>
    <w:rsid w:val="55FB4EC5"/>
    <w:rsid w:val="560E64EA"/>
    <w:rsid w:val="562F3176"/>
    <w:rsid w:val="564417FC"/>
    <w:rsid w:val="56552DFD"/>
    <w:rsid w:val="56606BA3"/>
    <w:rsid w:val="566740E2"/>
    <w:rsid w:val="56677915"/>
    <w:rsid w:val="566A0878"/>
    <w:rsid w:val="56A254CC"/>
    <w:rsid w:val="56C7682C"/>
    <w:rsid w:val="56C86A9C"/>
    <w:rsid w:val="56D1171C"/>
    <w:rsid w:val="56DE5988"/>
    <w:rsid w:val="56E20671"/>
    <w:rsid w:val="56EE1C20"/>
    <w:rsid w:val="571853AE"/>
    <w:rsid w:val="575C2AAC"/>
    <w:rsid w:val="57634840"/>
    <w:rsid w:val="577C72AD"/>
    <w:rsid w:val="57A56540"/>
    <w:rsid w:val="57B03B5E"/>
    <w:rsid w:val="57BE17AC"/>
    <w:rsid w:val="57CA1F60"/>
    <w:rsid w:val="57D04A9D"/>
    <w:rsid w:val="57EA0B1A"/>
    <w:rsid w:val="57F932AC"/>
    <w:rsid w:val="57FC5EA7"/>
    <w:rsid w:val="58064F27"/>
    <w:rsid w:val="580D180F"/>
    <w:rsid w:val="581531C4"/>
    <w:rsid w:val="5855110F"/>
    <w:rsid w:val="5857620C"/>
    <w:rsid w:val="58754DB7"/>
    <w:rsid w:val="587F291D"/>
    <w:rsid w:val="587F462D"/>
    <w:rsid w:val="588B69F3"/>
    <w:rsid w:val="588D0BD5"/>
    <w:rsid w:val="5917065B"/>
    <w:rsid w:val="593E483E"/>
    <w:rsid w:val="594D6F12"/>
    <w:rsid w:val="59584126"/>
    <w:rsid w:val="595D2E01"/>
    <w:rsid w:val="597C5AFF"/>
    <w:rsid w:val="598C351B"/>
    <w:rsid w:val="59A16E99"/>
    <w:rsid w:val="59AD202A"/>
    <w:rsid w:val="59B86B1B"/>
    <w:rsid w:val="59BB23B0"/>
    <w:rsid w:val="59CF4A7E"/>
    <w:rsid w:val="59EC4013"/>
    <w:rsid w:val="5A1054DB"/>
    <w:rsid w:val="5A300137"/>
    <w:rsid w:val="5A340AE7"/>
    <w:rsid w:val="5A3626A1"/>
    <w:rsid w:val="5A4F0E8D"/>
    <w:rsid w:val="5A6A441A"/>
    <w:rsid w:val="5A9B1671"/>
    <w:rsid w:val="5AA97546"/>
    <w:rsid w:val="5B2158D8"/>
    <w:rsid w:val="5B572440"/>
    <w:rsid w:val="5B602143"/>
    <w:rsid w:val="5B68665E"/>
    <w:rsid w:val="5B6B6976"/>
    <w:rsid w:val="5B824F45"/>
    <w:rsid w:val="5B877BA8"/>
    <w:rsid w:val="5BC573E3"/>
    <w:rsid w:val="5BF206E3"/>
    <w:rsid w:val="5C063BAD"/>
    <w:rsid w:val="5C092572"/>
    <w:rsid w:val="5C3634D8"/>
    <w:rsid w:val="5C454C36"/>
    <w:rsid w:val="5C784D75"/>
    <w:rsid w:val="5C7A4DA7"/>
    <w:rsid w:val="5CC4507B"/>
    <w:rsid w:val="5CC62320"/>
    <w:rsid w:val="5CE42AC1"/>
    <w:rsid w:val="5CF805E8"/>
    <w:rsid w:val="5D2B1160"/>
    <w:rsid w:val="5D4956B6"/>
    <w:rsid w:val="5D67314F"/>
    <w:rsid w:val="5D8C589B"/>
    <w:rsid w:val="5DA524A9"/>
    <w:rsid w:val="5DEF5795"/>
    <w:rsid w:val="5E20624F"/>
    <w:rsid w:val="5E4F0809"/>
    <w:rsid w:val="5E5075EA"/>
    <w:rsid w:val="5E527787"/>
    <w:rsid w:val="5E876286"/>
    <w:rsid w:val="5E97395B"/>
    <w:rsid w:val="5EB86EDC"/>
    <w:rsid w:val="5EBC5AD3"/>
    <w:rsid w:val="5EE27D65"/>
    <w:rsid w:val="5F106327"/>
    <w:rsid w:val="5F1503C1"/>
    <w:rsid w:val="5F167254"/>
    <w:rsid w:val="5F2F028F"/>
    <w:rsid w:val="5F3F264D"/>
    <w:rsid w:val="5F4668C8"/>
    <w:rsid w:val="5F6C57C5"/>
    <w:rsid w:val="5F8E6D00"/>
    <w:rsid w:val="5F991B40"/>
    <w:rsid w:val="5FAF6F30"/>
    <w:rsid w:val="5FC63E0C"/>
    <w:rsid w:val="5FCA55A1"/>
    <w:rsid w:val="5FD21246"/>
    <w:rsid w:val="5FF22C92"/>
    <w:rsid w:val="60060CAB"/>
    <w:rsid w:val="60390E4F"/>
    <w:rsid w:val="603D68D1"/>
    <w:rsid w:val="604F6FA2"/>
    <w:rsid w:val="60753A44"/>
    <w:rsid w:val="609848F2"/>
    <w:rsid w:val="60B00180"/>
    <w:rsid w:val="610C673A"/>
    <w:rsid w:val="6131657B"/>
    <w:rsid w:val="615644A0"/>
    <w:rsid w:val="61571EF8"/>
    <w:rsid w:val="615D2190"/>
    <w:rsid w:val="616B1CC2"/>
    <w:rsid w:val="616C648D"/>
    <w:rsid w:val="61925ED2"/>
    <w:rsid w:val="61933D8A"/>
    <w:rsid w:val="61940B34"/>
    <w:rsid w:val="619718ED"/>
    <w:rsid w:val="61A622C1"/>
    <w:rsid w:val="61AA08EF"/>
    <w:rsid w:val="61B63AD9"/>
    <w:rsid w:val="61B915DD"/>
    <w:rsid w:val="61ED69CA"/>
    <w:rsid w:val="621E6E29"/>
    <w:rsid w:val="62403316"/>
    <w:rsid w:val="6253128E"/>
    <w:rsid w:val="626D165C"/>
    <w:rsid w:val="62A532C0"/>
    <w:rsid w:val="62DF2D25"/>
    <w:rsid w:val="62F05360"/>
    <w:rsid w:val="62F9537B"/>
    <w:rsid w:val="631441C6"/>
    <w:rsid w:val="631B43A3"/>
    <w:rsid w:val="634232C0"/>
    <w:rsid w:val="6344063F"/>
    <w:rsid w:val="634C5A75"/>
    <w:rsid w:val="635F1C9B"/>
    <w:rsid w:val="63752D1D"/>
    <w:rsid w:val="637E18DA"/>
    <w:rsid w:val="63940F1A"/>
    <w:rsid w:val="63F415FE"/>
    <w:rsid w:val="640D68F4"/>
    <w:rsid w:val="643548E3"/>
    <w:rsid w:val="64634A39"/>
    <w:rsid w:val="64856348"/>
    <w:rsid w:val="649321AA"/>
    <w:rsid w:val="64C82D26"/>
    <w:rsid w:val="6518640D"/>
    <w:rsid w:val="65377025"/>
    <w:rsid w:val="65593AA4"/>
    <w:rsid w:val="658579C1"/>
    <w:rsid w:val="65A03B0D"/>
    <w:rsid w:val="65B26E18"/>
    <w:rsid w:val="65B275B8"/>
    <w:rsid w:val="65C970D9"/>
    <w:rsid w:val="65CA1395"/>
    <w:rsid w:val="65E52878"/>
    <w:rsid w:val="65FF41DC"/>
    <w:rsid w:val="6640002D"/>
    <w:rsid w:val="66682DA4"/>
    <w:rsid w:val="66870F87"/>
    <w:rsid w:val="66CC0F7A"/>
    <w:rsid w:val="67143C29"/>
    <w:rsid w:val="671C66B6"/>
    <w:rsid w:val="671F5943"/>
    <w:rsid w:val="674F7899"/>
    <w:rsid w:val="675365DD"/>
    <w:rsid w:val="67546D2F"/>
    <w:rsid w:val="67547A8D"/>
    <w:rsid w:val="677D092A"/>
    <w:rsid w:val="67B37517"/>
    <w:rsid w:val="67B85B0F"/>
    <w:rsid w:val="67BB525F"/>
    <w:rsid w:val="681205C3"/>
    <w:rsid w:val="68396BCE"/>
    <w:rsid w:val="684941F8"/>
    <w:rsid w:val="684A2985"/>
    <w:rsid w:val="6862640D"/>
    <w:rsid w:val="68841AD1"/>
    <w:rsid w:val="68862115"/>
    <w:rsid w:val="688C7D3B"/>
    <w:rsid w:val="688D10FA"/>
    <w:rsid w:val="68B57383"/>
    <w:rsid w:val="68DB14E9"/>
    <w:rsid w:val="68DF323E"/>
    <w:rsid w:val="68E810AC"/>
    <w:rsid w:val="68E92286"/>
    <w:rsid w:val="69141729"/>
    <w:rsid w:val="694A6DC5"/>
    <w:rsid w:val="698E6C22"/>
    <w:rsid w:val="69A04059"/>
    <w:rsid w:val="69A93603"/>
    <w:rsid w:val="69C16E73"/>
    <w:rsid w:val="69DB14DF"/>
    <w:rsid w:val="69E42F85"/>
    <w:rsid w:val="69E45F31"/>
    <w:rsid w:val="6A1F702B"/>
    <w:rsid w:val="6A510289"/>
    <w:rsid w:val="6A5A2215"/>
    <w:rsid w:val="6A6544E7"/>
    <w:rsid w:val="6A6E6F37"/>
    <w:rsid w:val="6A920164"/>
    <w:rsid w:val="6AC31FDC"/>
    <w:rsid w:val="6AD26B48"/>
    <w:rsid w:val="6B0E3DFA"/>
    <w:rsid w:val="6B1E1F33"/>
    <w:rsid w:val="6B2A2446"/>
    <w:rsid w:val="6B2F0297"/>
    <w:rsid w:val="6B413026"/>
    <w:rsid w:val="6B426ABF"/>
    <w:rsid w:val="6B6118EB"/>
    <w:rsid w:val="6B726DD0"/>
    <w:rsid w:val="6B816385"/>
    <w:rsid w:val="6BA5030E"/>
    <w:rsid w:val="6BEE458A"/>
    <w:rsid w:val="6BF25208"/>
    <w:rsid w:val="6BF96676"/>
    <w:rsid w:val="6C110136"/>
    <w:rsid w:val="6C361E7B"/>
    <w:rsid w:val="6C3D64C0"/>
    <w:rsid w:val="6C547CC6"/>
    <w:rsid w:val="6C803789"/>
    <w:rsid w:val="6C9F6FC8"/>
    <w:rsid w:val="6CED1A3E"/>
    <w:rsid w:val="6D25797E"/>
    <w:rsid w:val="6D41389E"/>
    <w:rsid w:val="6D61298A"/>
    <w:rsid w:val="6DD85362"/>
    <w:rsid w:val="6DEE1C78"/>
    <w:rsid w:val="6DEE6053"/>
    <w:rsid w:val="6E08118C"/>
    <w:rsid w:val="6E956CD8"/>
    <w:rsid w:val="6E995D69"/>
    <w:rsid w:val="6EB65584"/>
    <w:rsid w:val="6ED156C1"/>
    <w:rsid w:val="6ED57F5E"/>
    <w:rsid w:val="6EEC2025"/>
    <w:rsid w:val="6F006C82"/>
    <w:rsid w:val="6F027F34"/>
    <w:rsid w:val="6F63569A"/>
    <w:rsid w:val="6F691529"/>
    <w:rsid w:val="6F7A46A9"/>
    <w:rsid w:val="6F9E02C9"/>
    <w:rsid w:val="6F9F18F9"/>
    <w:rsid w:val="6FCB3EFF"/>
    <w:rsid w:val="6FE16571"/>
    <w:rsid w:val="70155C55"/>
    <w:rsid w:val="70157083"/>
    <w:rsid w:val="7018356D"/>
    <w:rsid w:val="701D2C2B"/>
    <w:rsid w:val="706C57DF"/>
    <w:rsid w:val="70C27B8A"/>
    <w:rsid w:val="70D65351"/>
    <w:rsid w:val="70F36C11"/>
    <w:rsid w:val="710C1C89"/>
    <w:rsid w:val="71200455"/>
    <w:rsid w:val="71417A31"/>
    <w:rsid w:val="71592EED"/>
    <w:rsid w:val="71677470"/>
    <w:rsid w:val="71C316AB"/>
    <w:rsid w:val="71E678EC"/>
    <w:rsid w:val="7201699D"/>
    <w:rsid w:val="720761CD"/>
    <w:rsid w:val="722133CE"/>
    <w:rsid w:val="72335A55"/>
    <w:rsid w:val="72406179"/>
    <w:rsid w:val="7248478B"/>
    <w:rsid w:val="726411D0"/>
    <w:rsid w:val="727602ED"/>
    <w:rsid w:val="72783547"/>
    <w:rsid w:val="727D7B50"/>
    <w:rsid w:val="72823EFA"/>
    <w:rsid w:val="72A70258"/>
    <w:rsid w:val="72C76EFB"/>
    <w:rsid w:val="72DD1E70"/>
    <w:rsid w:val="732339BF"/>
    <w:rsid w:val="73271497"/>
    <w:rsid w:val="734406C6"/>
    <w:rsid w:val="734A6080"/>
    <w:rsid w:val="73650A57"/>
    <w:rsid w:val="736C4BD4"/>
    <w:rsid w:val="739615B4"/>
    <w:rsid w:val="73AD1279"/>
    <w:rsid w:val="73D4260C"/>
    <w:rsid w:val="73F07EC2"/>
    <w:rsid w:val="74136503"/>
    <w:rsid w:val="74195CB2"/>
    <w:rsid w:val="741B0591"/>
    <w:rsid w:val="743B3172"/>
    <w:rsid w:val="743C19AC"/>
    <w:rsid w:val="743F79F7"/>
    <w:rsid w:val="7448654D"/>
    <w:rsid w:val="747B124E"/>
    <w:rsid w:val="74942061"/>
    <w:rsid w:val="74CB5CB0"/>
    <w:rsid w:val="74D76D68"/>
    <w:rsid w:val="75121EC4"/>
    <w:rsid w:val="75350B0D"/>
    <w:rsid w:val="753E1C99"/>
    <w:rsid w:val="75555A8A"/>
    <w:rsid w:val="75D63D0F"/>
    <w:rsid w:val="75E27ABB"/>
    <w:rsid w:val="75E3199B"/>
    <w:rsid w:val="75EF09C2"/>
    <w:rsid w:val="75F178E2"/>
    <w:rsid w:val="75FB6AE4"/>
    <w:rsid w:val="7604172E"/>
    <w:rsid w:val="760E1844"/>
    <w:rsid w:val="761F0DE1"/>
    <w:rsid w:val="763D2987"/>
    <w:rsid w:val="76610B6D"/>
    <w:rsid w:val="766215BD"/>
    <w:rsid w:val="76805A91"/>
    <w:rsid w:val="768E5E12"/>
    <w:rsid w:val="76BE63A9"/>
    <w:rsid w:val="76D870AE"/>
    <w:rsid w:val="76FA1565"/>
    <w:rsid w:val="77147BBA"/>
    <w:rsid w:val="77407E6C"/>
    <w:rsid w:val="77450A9B"/>
    <w:rsid w:val="77501BFC"/>
    <w:rsid w:val="77510873"/>
    <w:rsid w:val="776556EB"/>
    <w:rsid w:val="778B46E9"/>
    <w:rsid w:val="778E67C5"/>
    <w:rsid w:val="77C40BCB"/>
    <w:rsid w:val="77DC6786"/>
    <w:rsid w:val="77E034CA"/>
    <w:rsid w:val="77E761D1"/>
    <w:rsid w:val="77F46E7F"/>
    <w:rsid w:val="77FD2A26"/>
    <w:rsid w:val="785E09E1"/>
    <w:rsid w:val="786A5122"/>
    <w:rsid w:val="78BD2C54"/>
    <w:rsid w:val="78C02D8D"/>
    <w:rsid w:val="78F4504C"/>
    <w:rsid w:val="79030F79"/>
    <w:rsid w:val="790D2129"/>
    <w:rsid w:val="791E11A0"/>
    <w:rsid w:val="792751A0"/>
    <w:rsid w:val="7940219B"/>
    <w:rsid w:val="794D3EB6"/>
    <w:rsid w:val="7986733E"/>
    <w:rsid w:val="79913476"/>
    <w:rsid w:val="79D72ACC"/>
    <w:rsid w:val="79DA0982"/>
    <w:rsid w:val="79F33520"/>
    <w:rsid w:val="7A8C2814"/>
    <w:rsid w:val="7A9104E6"/>
    <w:rsid w:val="7A943E48"/>
    <w:rsid w:val="7A9975E3"/>
    <w:rsid w:val="7AA050E4"/>
    <w:rsid w:val="7AB04B4C"/>
    <w:rsid w:val="7AD92379"/>
    <w:rsid w:val="7ADB3109"/>
    <w:rsid w:val="7AF55367"/>
    <w:rsid w:val="7B102F2A"/>
    <w:rsid w:val="7B276453"/>
    <w:rsid w:val="7B2F752B"/>
    <w:rsid w:val="7B3166FE"/>
    <w:rsid w:val="7B5927FC"/>
    <w:rsid w:val="7B66605E"/>
    <w:rsid w:val="7B7C36FA"/>
    <w:rsid w:val="7B947A30"/>
    <w:rsid w:val="7BBB3A93"/>
    <w:rsid w:val="7BDE4933"/>
    <w:rsid w:val="7C0D7467"/>
    <w:rsid w:val="7C104454"/>
    <w:rsid w:val="7C2B732E"/>
    <w:rsid w:val="7C2C6616"/>
    <w:rsid w:val="7C511080"/>
    <w:rsid w:val="7C53154F"/>
    <w:rsid w:val="7C656188"/>
    <w:rsid w:val="7C687540"/>
    <w:rsid w:val="7CAA04D1"/>
    <w:rsid w:val="7CB7159C"/>
    <w:rsid w:val="7CDC6120"/>
    <w:rsid w:val="7CDF5AEA"/>
    <w:rsid w:val="7CE84AEA"/>
    <w:rsid w:val="7CEA39ED"/>
    <w:rsid w:val="7D08393F"/>
    <w:rsid w:val="7D0D4486"/>
    <w:rsid w:val="7D2441DC"/>
    <w:rsid w:val="7D4B4376"/>
    <w:rsid w:val="7D4E2484"/>
    <w:rsid w:val="7DA03C69"/>
    <w:rsid w:val="7DAF37CA"/>
    <w:rsid w:val="7DB47E67"/>
    <w:rsid w:val="7DCC227E"/>
    <w:rsid w:val="7E4D23DA"/>
    <w:rsid w:val="7E5953BA"/>
    <w:rsid w:val="7E596065"/>
    <w:rsid w:val="7E5A6384"/>
    <w:rsid w:val="7E6418AD"/>
    <w:rsid w:val="7E6C6D7B"/>
    <w:rsid w:val="7EBD4187"/>
    <w:rsid w:val="7EC567B4"/>
    <w:rsid w:val="7ECD7747"/>
    <w:rsid w:val="7ED702BC"/>
    <w:rsid w:val="7EF7001D"/>
    <w:rsid w:val="7F1730F0"/>
    <w:rsid w:val="7F3F1A5B"/>
    <w:rsid w:val="7F9C72FC"/>
    <w:rsid w:val="7FEA0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nhideWhenUsed/>
    <w:qFormat/>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13"/>
    <w:uiPriority w:val="0"/>
    <w:rPr>
      <w:sz w:val="18"/>
      <w:szCs w:val="18"/>
    </w:rPr>
  </w:style>
  <w:style w:type="paragraph" w:styleId="3">
    <w:name w:val="Normal (Web)"/>
    <w:basedOn w:val="1"/>
    <w:uiPriority w:val="0"/>
    <w:rPr>
      <w:sz w:val="24"/>
    </w:rPr>
  </w:style>
  <w:style w:type="character" w:styleId="5">
    <w:name w:val="FollowedHyperlink"/>
    <w:basedOn w:val="4"/>
    <w:uiPriority w:val="0"/>
    <w:rPr>
      <w:color w:val="666666"/>
      <w:u w:val="single"/>
    </w:rPr>
  </w:style>
  <w:style w:type="character" w:styleId="6">
    <w:name w:val="Hyperlink"/>
    <w:basedOn w:val="4"/>
    <w:qFormat/>
    <w:uiPriority w:val="0"/>
    <w:rPr>
      <w:color w:val="0000FF"/>
      <w:u w:val="single"/>
    </w:rPr>
  </w:style>
  <w:style w:type="character" w:customStyle="1" w:styleId="8">
    <w:name w:val="layui-layer-tabnow"/>
    <w:basedOn w:val="4"/>
    <w:qFormat/>
    <w:uiPriority w:val="0"/>
    <w:rPr>
      <w:bdr w:val="single" w:color="CCCCCC" w:sz="4" w:space="0"/>
      <w:shd w:val="clear" w:color="auto" w:fill="FFFFFF"/>
    </w:rPr>
  </w:style>
  <w:style w:type="character" w:customStyle="1" w:styleId="9">
    <w:name w:val="first-child"/>
    <w:basedOn w:val="4"/>
    <w:uiPriority w:val="0"/>
  </w:style>
  <w:style w:type="character" w:customStyle="1" w:styleId="10">
    <w:name w:val="first-child1"/>
    <w:basedOn w:val="4"/>
    <w:qFormat/>
    <w:uiPriority w:val="0"/>
  </w:style>
  <w:style w:type="paragraph" w:customStyle="1" w:styleId="11">
    <w:name w:val="_Style 9"/>
    <w:basedOn w:val="1"/>
    <w:next w:val="1"/>
    <w:qFormat/>
    <w:uiPriority w:val="0"/>
    <w:pPr>
      <w:pBdr>
        <w:bottom w:val="single" w:color="auto" w:sz="6" w:space="1"/>
      </w:pBdr>
      <w:jc w:val="center"/>
    </w:pPr>
    <w:rPr>
      <w:rFonts w:ascii="Arial" w:eastAsia="宋体"/>
      <w:vanish/>
      <w:sz w:val="16"/>
    </w:rPr>
  </w:style>
  <w:style w:type="paragraph" w:customStyle="1" w:styleId="12">
    <w:name w:val="_Style 10"/>
    <w:basedOn w:val="1"/>
    <w:next w:val="1"/>
    <w:qFormat/>
    <w:uiPriority w:val="0"/>
    <w:pPr>
      <w:pBdr>
        <w:top w:val="single" w:color="auto" w:sz="6" w:space="1"/>
      </w:pBdr>
      <w:jc w:val="center"/>
    </w:pPr>
    <w:rPr>
      <w:rFonts w:ascii="Arial" w:eastAsia="宋体"/>
      <w:vanish/>
      <w:sz w:val="16"/>
    </w:rPr>
  </w:style>
  <w:style w:type="character" w:customStyle="1" w:styleId="13">
    <w:name w:val="批注框文本 Char"/>
    <w:basedOn w:val="4"/>
    <w:link w:val="2"/>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17</Pages>
  <Words>982</Words>
  <Characters>5603</Characters>
  <Lines>46</Lines>
  <Paragraphs>13</Paragraphs>
  <TotalTime>12</TotalTime>
  <ScaleCrop>false</ScaleCrop>
  <LinksUpToDate>false</LinksUpToDate>
  <CharactersWithSpaces>6572</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樊景利</dc:creator>
  <cp:lastModifiedBy>Eason</cp:lastModifiedBy>
  <dcterms:modified xsi:type="dcterms:W3CDTF">2018-05-27T07:08:58Z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